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كيدغدي العزيزي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كيدغدي العزيزي
</w:t>
      </w:r>
    </w:p>
    <w:p>
      <w:pPr/>
      <w:r>
        <w:rPr/>
        <w:t xml:space="preserve">أحمد بن كيدغدي العزيزي أحمد بن كيدغدي العزيزي</w:t>
      </w:r>
    </w:p>
    <w:p/>
    <w:p>
      <w:pPr/>
      <w:r>
        <w:rPr/>
        <w:t xml:space="preserve">ولد سنة .... وسمع من النجيب الحراني وغيره رأيته بخط ابن رافع وضبب عليه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2026-07-28T21:41:38+03:00</dcterms:created>
  <dcterms:modified xsi:type="dcterms:W3CDTF">2026-07-28T21:41:38+03:00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