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قش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قش
</w:t>
      </w:r>
    </w:p>
    <w:p>
      <w:pPr/>
      <w:r>
        <w:rPr/>
        <w:t xml:space="preserve">محمد قش  محمد بن يوسف بن إبراهيم بن علي الشافعي، المعروف بمحمد قش الزكي: فاضل. له (فتح الملك العزيز-خ) حاشية على المعجم الوجيز للميرغني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2026-10-07T16:46:58+03:00</dcterms:created>
  <dcterms:modified xsi:type="dcterms:W3CDTF">2026-10-07T16:46:58+03:00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