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علي بن محمد بن أيوب بن رافع
</w:t>
      </w:r>
    </w:p>
    <w:p>
      <w:pPr>
        <w:jc w:val="start"/>
        <w:bidi/>
      </w:pPr>
      <w:r>
        <w:rPr>
          <w:rFonts w:ascii="arial" w:hAnsi="arial" w:eastAsia="arial" w:cs="arial"/>
          <w:sz w:val="28"/>
          <w:szCs w:val="28"/>
          <w:b w:val="1"/>
          <w:bCs w:val="1"/>
          <w:rtl/>
        </w:rPr>
        <w:t xml:space="preserve">أحمد بن علي بن محمد بن أيوب بن رافع
</w:t>
      </w:r>
    </w:p>
    <w:p>
      <w:pPr/>
      <w:r>
        <w:rPr/>
        <w:t xml:space="preserve">أحمد بن علي بن محمد بن أيوب بن رافع أحمد بن علي بن محمد بن أيوب بن رافع الدمشقي الحنفي إمام القلعة سمع من أبي بكر بن الرضي وغيره وحدث أجاز له غير مرة ومات في شوال سنة 798 وقد بلغ الثمانين </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أحمد بن علي بن محمد بن أيوب بن رافع القلعي، الدمشقي
</w:t>
      </w:r>
    </w:p>
    <w:p>
      <w:pPr/>
      <w:r>
        <w:rPr/>
        <w:t xml:space="preserve">أحمد بن علي بن محمد بن أيوب بن رافع القلعي، الدمشقي إمام القلعة.</w:t>
      </w:r>
    </w:p>
    <w:p/>
    <w:p>
      <w:pPr/>
      <w:r>
        <w:rPr/>
        <w:t xml:space="preserve">ذكره ابن حجر، في ’’ الدرر ’’، وقال: سمع من أبي بكر الرضي، وغيره.</w:t>
      </w:r>
    </w:p>
    <w:p/>
    <w:p>
      <w:pPr/>
      <w:r>
        <w:rPr/>
        <w:t xml:space="preserve">وحدث، أجاز لي غير مرة.</w:t>
      </w:r>
    </w:p>
    <w:p/>
    <w:p>
      <w:pPr/>
      <w:r>
        <w:rPr/>
        <w:t xml:space="preserve">ومات في شوال، سنة ثمان وتسعين وسبعمائة، وقد بلغ الثمانين، رحمه الله تعالى.</w:t>
      </w:r>
    </w:p>
    <w:p>
      <w:pPr>
        <w:jc w:val="start"/>
        <w:bidi/>
      </w:pPr>
      <w:r>
        <w:rPr>
          <w:sz w:val="24"/>
          <w:szCs w:val="24"/>
          <w:b w:val="1"/>
          <w:bCs w:val="1"/>
          <w:rtl/>
        </w:rPr>
        <w:t xml:space="preserve">
الطبقات السنية في تراجم الحنفية،(دار الرفاعي - الرياض،1983،ط 0،ج 1،ص 120)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2026-07-29T03:14:04+03:00</dcterms:created>
  <dcterms:modified xsi:type="dcterms:W3CDTF">2026-07-29T03:14:04+03:00</dcterms:modified>
</cp:coreProperties>
</file>

<file path=docProps/custom.xml><?xml version="1.0" encoding="utf-8"?>
<Properties xmlns="http://schemas.openxmlformats.org/officeDocument/2006/custom-properties" xmlns:vt="http://schemas.openxmlformats.org/officeDocument/2006/docPropsVTypes"/>
</file>