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بكر بن سمرة القطان الحلبي
</w:t>
      </w:r>
    </w:p>
    <w:p>
      <w:pPr>
        <w:jc w:val="start"/>
        <w:bidi/>
      </w:pPr>
      <w:r>
        <w:rPr>
          <w:rFonts w:ascii="arial" w:hAnsi="arial" w:eastAsia="arial" w:cs="arial"/>
          <w:sz w:val="28"/>
          <w:szCs w:val="28"/>
          <w:b w:val="1"/>
          <w:bCs w:val="1"/>
          <w:rtl/>
        </w:rPr>
        <w:t xml:space="preserve">أحمد بن أبي بكر بن سمرة القطان الحلبي
</w:t>
      </w:r>
    </w:p>
    <w:p>
      <w:pPr/>
      <w:r>
        <w:rPr/>
        <w:t xml:space="preserve">أحمد بن أبي بكر بن سمرة القطان الحلبي أحمد بن أبي بكر بن سمرة القطان الحلبي حضر على بيبرس العديمي جزء البانياسي وحدث به وسمعه منه أبو المعالي بن عشائر سنة 774 ومات بعد ذلك في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2026-07-29T02:29:10+03:00</dcterms:created>
  <dcterms:modified xsi:type="dcterms:W3CDTF">2026-07-29T02:29:10+03:00</dcterms:modified>
</cp:coreProperties>
</file>

<file path=docProps/custom.xml><?xml version="1.0" encoding="utf-8"?>
<Properties xmlns="http://schemas.openxmlformats.org/officeDocument/2006/custom-properties" xmlns:vt="http://schemas.openxmlformats.org/officeDocument/2006/docPropsVTypes"/>
</file>