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يداس
</w:t>
      </w:r>
    </w:p>
    <w:p>
      <w:pPr/>
      <w:r>
        <w:rPr/>
        <w:t xml:space="preserve">ابن يداس  محمد بن يوسف بن يداس البرزالي الاندلسي الاشبيلي، أبو عبد الله: من حفاظ الحديث. تنقل في البلدان، واشتقر وتوفى بدمشق. قال المنذري: كتب الكثير، ومجع (مجاميع) حسنة، وخرج على جماعة من الشيوخ.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2026-10-07T15:43:57+03:00</dcterms:created>
  <dcterms:modified xsi:type="dcterms:W3CDTF">2026-10-07T15:43:57+03:00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