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أبي بكر بن طرخان
</w:t>
      </w:r>
    </w:p>
    <w:p>
      <w:pPr>
        <w:jc w:val="start"/>
        <w:bidi/>
      </w:pPr>
      <w:r>
        <w:rPr>
          <w:rFonts w:ascii="arial" w:hAnsi="arial" w:eastAsia="arial" w:cs="arial"/>
          <w:sz w:val="28"/>
          <w:szCs w:val="28"/>
          <w:b w:val="1"/>
          <w:bCs w:val="1"/>
          <w:rtl/>
        </w:rPr>
        <w:t xml:space="preserve">أحمد بن أحمد بن أبي بكر بن طرخان
</w:t>
      </w:r>
    </w:p>
    <w:p>
      <w:pPr/>
      <w:r>
        <w:rPr/>
        <w:t xml:space="preserve">أحمد بن أحمد بن أبي بكر بن طرخان أحمد بن أحمد بن أبي بكر بن طرخان الأسدي أبو بكر سمع على يحيى ابن سعد ثامن الثقفيات ومن القاسم بن عساكر وغيرهما وحدث بدمشق ومات بها في شعبان سنة 789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2026-07-29T04:53:20+03:00</dcterms:created>
  <dcterms:modified xsi:type="dcterms:W3CDTF">2026-07-29T04:53:20+03:00</dcterms:modified>
</cp:coreProperties>
</file>

<file path=docProps/custom.xml><?xml version="1.0" encoding="utf-8"?>
<Properties xmlns="http://schemas.openxmlformats.org/officeDocument/2006/custom-properties" xmlns:vt="http://schemas.openxmlformats.org/officeDocument/2006/docPropsVTypes"/>
</file>