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المسيب بن محمد بن المسيب
</w:t>
      </w:r>
    </w:p>
    <w:p>
      <w:pPr>
        <w:jc w:val="start"/>
        <w:bidi/>
      </w:pPr>
      <w:r>
        <w:rPr>
          <w:rFonts w:ascii="arial" w:hAnsi="arial" w:eastAsia="arial" w:cs="arial"/>
          <w:sz w:val="28"/>
          <w:szCs w:val="28"/>
          <w:b w:val="1"/>
          <w:bCs w:val="1"/>
          <w:rtl/>
        </w:rPr>
        <w:t xml:space="preserve">إبراهيم بن المسيب بن محمد بن المسيب
</w:t>
      </w:r>
    </w:p>
    <w:p>
      <w:pPr/>
      <w:r>
        <w:rPr/>
        <w:t xml:space="preserve">إبراهيم بن المسيب بن محمد بن المسيب إبراهيم بن المسيب بن محمد بن المسيب بن أبي الفوارس التغلبي نجم الدين أبو إسحاق الدمشقي الكاتب الفاضل ولد سنة 647 وطلب الحديث مدة ودار على الشيوخ ونسخ ولم ينجب ثم عالج كتابة عمالة الصدقات ونسخ جملة من تاريخ الإسلام روى عن ابن أبي اليسر وعبد الوهاب بن الناصح ومات سنة 725 هكذا ذكره الذهبي في المعجم المختص</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المسيب بن محمد بن أبي الفوارس النجم الكاتب
</w:t>
      </w:r>
    </w:p>
    <w:p>
      <w:pPr/>
      <w:r>
        <w:rPr/>
        <w:t xml:space="preserve">إبراهيم بن المسيب بن محمد بن أبي الفوارس النجم الكاتب شيخ منطبع نسخ جملة من تاريخي، سمع من ابن أبي اليسر وجماعة، سمعت منه من جزء ابن زير مع شيخنا علم الدين، وكان عاملا على الصدقة.</w:t>
      </w:r>
    </w:p>
    <w:p/>
    <w:p>
      <w:pPr/>
      <w:r>
        <w:rPr/>
        <w:t xml:space="preserve">مات في المحرم سنة خمس وعشرين وسبع مائة عن سبع وسبعين سنة ونصف</w:t>
      </w:r>
    </w:p>
    <w:p/>
    <w:p>
      <w:pPr/>
      <w:r>
        <w:rPr/>
        <w:t xml:space="preserve">أخبرنا إبراهيم بن المسيب، أنا عبد الوهاب بن محمد المقدسي، بمنزله، أنا أبو طاهر الخشوعي.</w:t>
      </w:r>
    </w:p>
    <w:p/>
    <w:p>
      <w:pPr/>
      <w:r>
        <w:rPr/>
        <w:t xml:space="preserve">ح وأجازه لي جماعة عن الخشوعي، أنا علي بن المسلم، نا أحمد بن عبد الواحد، أنا جدي أبو بكر، أنا عبد الله بن أحمد الربعي، نا الهيثم بن سهل، نا النضر بن عمرو الحنفي، بالبصرة سنة سبعين ومائة، سمعت أنس بن مالك يقول: قال رسول الله صلى الله عليه وسلم: «طوبى لمن رآني، وطوبى لمن رأى من رآني، وطوبى لمن رأى من رأى من رآني»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2026-07-28T18:38:35+03:00</dcterms:created>
  <dcterms:modified xsi:type="dcterms:W3CDTF">2026-07-28T18:38:35+03:00</dcterms:modified>
</cp:coreProperties>
</file>

<file path=docProps/custom.xml><?xml version="1.0" encoding="utf-8"?>
<Properties xmlns="http://schemas.openxmlformats.org/officeDocument/2006/custom-properties" xmlns:vt="http://schemas.openxmlformats.org/officeDocument/2006/docPropsVTypes"/>
</file>