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المقدسي
</w:t>
      </w:r>
    </w:p>
    <w:p>
      <w:pPr/>
      <w:r>
        <w:rPr/>
        <w:t xml:space="preserve">المقدسي  محمد بن يعقوب، شمس الدين الخليلى المقدسي: فاضل. له (إعلام الاصابة بأعلام الصحابة - خ) في دار الكتب، اختصر به (الاستيعاب) لابن عبد البر.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2026-10-07T14:55:47+03:00</dcterms:created>
  <dcterms:modified xsi:type="dcterms:W3CDTF">2026-10-07T14:55:47+03:00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