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حربة
</w:t>
      </w:r>
    </w:p>
    <w:p>
      <w:pPr/>
      <w:r>
        <w:rPr/>
        <w:t xml:space="preserve">أبو حربة  محمد بن يعقوب بن الكميت بن سود بن الكميت، من بني قهب بن راشد، من قبائل عك بن عدنان، أبو عبد الله، المعروف بأبي حربة: صالح، من فقهاء الشافعية باليمن، من أهل (مريخة) بالتصغير وسكون الياء، وفاته بها. وهي قرية في وادي مور (شمالي زبيد) له (رسالة في كيفية رياضة النفس) و (دعاء) جعله لختم القرآن، شرحه الفقيه حسين الأهدل في نحو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2026-07-28T14:47:14+03:00</dcterms:created>
  <dcterms:modified xsi:type="dcterms:W3CDTF">2026-07-28T14:47:14+03:00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