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ابن المصري الطبيب جمال الدين ابن المغربي
</w:t>
      </w:r>
    </w:p>
    <w:p>
      <w:pPr>
        <w:jc w:val="start"/>
        <w:bidi/>
      </w:pPr>
      <w:r>
        <w:rPr>
          <w:rFonts w:ascii="arial" w:hAnsi="arial" w:eastAsia="arial" w:cs="arial"/>
          <w:sz w:val="28"/>
          <w:szCs w:val="28"/>
          <w:b w:val="1"/>
          <w:bCs w:val="1"/>
          <w:rtl/>
        </w:rPr>
        <w:t xml:space="preserve">إبراهيم بن أحمد ابن المصري الطبيب جمال الدين ابن المغربي
</w:t>
      </w:r>
    </w:p>
    <w:p>
      <w:pPr/>
      <w:r>
        <w:rPr/>
        <w:t xml:space="preserve">إبراهيم بن أحمد ابن المصري الطبيب جمال الدين ابن المغربي إبراهيم بن أحمد ابن المصري الطبيب جمال الدين ابن المغربي .. تقدم عند الناصر بن قلاون قال الصفدي خدمه بالكرك وقدم القاهرة فحظي عنده وكان يدخل إليه كل يوم قبل الناس أجمعين على الشمع فيسأله عن مزاجه ويسأله هو عن أحوال البلد فكان لذلك يخشى ويرجى قال وقل أن يمر يوم خدمة وما رأيته قد لبس فيه تشريفا أما من جهة السلطان أو ممن يلوذ به وكان مقتصدا في نفقته مع كثرة الأموال فما كان إلا قارون هذا القرن مات سنة 756 قلت رأيت شخصا من ذريته مملقا فسبحان الله من لا غني سواه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2026-07-29T02:23:23+03:00</dcterms:created>
  <dcterms:modified xsi:type="dcterms:W3CDTF">2026-07-29T02:23:23+03:00</dcterms:modified>
</cp:coreProperties>
</file>

<file path=docProps/custom.xml><?xml version="1.0" encoding="utf-8"?>
<Properties xmlns="http://schemas.openxmlformats.org/officeDocument/2006/custom-properties" xmlns:vt="http://schemas.openxmlformats.org/officeDocument/2006/docPropsVTypes"/>
</file>