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الأصم، أبو مفروق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الأصم، أبو مفروق الشيباني
</w:t>
      </w:r>
    </w:p>
    <w:p>
      <w:pPr/>
      <w:r>
        <w:rPr/>
        <w:t xml:space="preserve">عمرو الأصم، أبو مفروق الشيباني وهو عمرو بن قيس بن مسعود بن عامر بن أبي ربيعة بن ذهل بن شيبان.</w:t>
      </w:r>
    </w:p>
    <w:p/>
    <w:p>
      <w:pPr/>
      <w:r>
        <w:rPr/>
        <w:t xml:space="preserve">هو الذي يقول في يوم المقاد، وكان على بني تغلب: إن المقاد به قتلى مصرعة أودت بها منكم ذهل بن شيبان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2026-07-29T07:27:21+03:00</dcterms:created>
  <dcterms:modified xsi:type="dcterms:W3CDTF">2026-07-29T07:27:21+03:00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