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سليمان الفامي البغدادي
</w:t>
      </w:r>
    </w:p>
    <w:p>
      <w:pPr>
        <w:jc w:val="start"/>
        <w:bidi/>
      </w:pPr>
      <w:r>
        <w:rPr>
          <w:rFonts w:ascii="arial" w:hAnsi="arial" w:eastAsia="arial" w:cs="arial"/>
          <w:sz w:val="28"/>
          <w:szCs w:val="28"/>
          <w:b w:val="1"/>
          <w:bCs w:val="1"/>
          <w:rtl/>
        </w:rPr>
        <w:t xml:space="preserve">عبد الله بن سليمان الفامي البغدادي
</w:t>
      </w:r>
    </w:p>
    <w:p>
      <w:pPr/>
      <w:r>
        <w:rPr/>
        <w:t xml:space="preserve">عبد الله بن سليمان الفامي البغدادي حدثنا عبد الله بن سليمان الفامي، حدثنا أحمد بن منصور الرمادي، حدثنا أبو عامر وهو العقدي، عن سليمان بن المغيرة، عن حميد بن هلال، عن عبد الله بن الصامت، عن أبي ذر، قال: قلت: يا رسول الله، المرء أو الرجل يحب القوم ولا يستطيع أن يعمل كعملهم، قال: «يا أبا ذر أنت مع من أحببت» قال: فإني أحب الله ورسوله، قال: «أنت مع من أحببت»</w:t>
      </w:r>
    </w:p>
    <w:p>
      <w:pPr>
        <w:jc w:val="start"/>
        <w:bidi/>
      </w:pPr>
      <w:r>
        <w:rPr>
          <w:sz w:val="24"/>
          <w:szCs w:val="24"/>
          <w:b w:val="1"/>
          <w:bCs w:val="1"/>
          <w:rtl/>
        </w:rPr>
        <w:t xml:space="preserve">
معجم الشيوخ للصيداوي،(مؤسسة الرسالة , دار الإيمان - بيروت , طرابلس،0،ط 1،ج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2026-07-29T09:36:48+03:00</dcterms:created>
  <dcterms:modified xsi:type="dcterms:W3CDTF">2026-07-29T09:36:48+03:00</dcterms:modified>
</cp:coreProperties>
</file>

<file path=docProps/custom.xml><?xml version="1.0" encoding="utf-8"?>
<Properties xmlns="http://schemas.openxmlformats.org/officeDocument/2006/custom-properties" xmlns:vt="http://schemas.openxmlformats.org/officeDocument/2006/docPropsVTypes"/>
</file>