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النعمان أبو علي 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النعمان أبو علي الصيداوي
</w:t>
      </w:r>
    </w:p>
    <w:p>
      <w:pPr/>
      <w:r>
        <w:rPr/>
        <w:t xml:space="preserve">الحسن بن محمد بن النعمان أبو علي الصيداوي حدثنا الحسن بن محمد بصور، حدثنا بكار بن قتيبة، حدثنا أبو ، مطرف بن أبي الوزير الأكبر، حدثنا موسى بن عبد الملك بن عمير، عن أبيه، عن شيبة الحجبي، عن عمه، قال: قال رسول الله صلى الله عليه وسلم: «ثلاث يصفين لك ود أخيك تسلم عليه إذا لقيته، وتوسع له في المجلس، وتدعوه بأحب أسمائه إليه»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2026-07-29T04:19:54+03:00</dcterms:created>
  <dcterms:modified xsi:type="dcterms:W3CDTF">2026-07-29T04:19:54+03:00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