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عبد الله الخزاز أبو عبد الله
</w:t>
      </w:r>
    </w:p>
    <w:p>
      <w:pPr>
        <w:jc w:val="start"/>
        <w:bidi/>
      </w:pPr>
      <w:r>
        <w:rPr>
          <w:rFonts w:ascii="arial" w:hAnsi="arial" w:eastAsia="arial" w:cs="arial"/>
          <w:sz w:val="28"/>
          <w:szCs w:val="28"/>
          <w:b w:val="1"/>
          <w:bCs w:val="1"/>
          <w:rtl/>
        </w:rPr>
        <w:t xml:space="preserve">محمد بن عبد الله بن محمد بن عبد الله الخزاز أبو عبد الله
</w:t>
      </w:r>
    </w:p>
    <w:p>
      <w:pPr/>
      <w:r>
        <w:rPr/>
        <w:t xml:space="preserve">محمد بن عبد الله بن محمد بن عبد الله الخزاز أبو عبد الله حدثنا محمد بن عبد الله بمكة، حدثنا محمد بن إسماعيل الطائع، حدثنا الفضل بن دكين، حدثنا عبد العزيز بن أبي رواد، عن نافع، عن ابن عمر، أن رسول الله صلى الله عليه وسلم «كان يجعل خاتمه في بطن كفه»</w:t>
      </w:r>
    </w:p>
    <w:p>
      <w:pPr>
        <w:jc w:val="start"/>
        <w:bidi/>
      </w:pPr>
      <w:r>
        <w:rPr>
          <w:sz w:val="24"/>
          <w:szCs w:val="24"/>
          <w:b w:val="1"/>
          <w:bCs w:val="1"/>
          <w:rtl/>
        </w:rPr>
        <w:t xml:space="preserve">
معجم الشيوخ للصيداوي،(مؤسسة الرسالة , دار الإيمان - بيروت , طرابلس،0،ط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2026-07-28T16:46:03+03:00</dcterms:created>
  <dcterms:modified xsi:type="dcterms:W3CDTF">2026-07-28T16:46:03+03:00</dcterms:modified>
</cp:coreProperties>
</file>

<file path=docProps/custom.xml><?xml version="1.0" encoding="utf-8"?>
<Properties xmlns="http://schemas.openxmlformats.org/officeDocument/2006/custom-properties" xmlns:vt="http://schemas.openxmlformats.org/officeDocument/2006/docPropsVTypes"/>
</file>