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الدراوردي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الدراوردي
</w:t>
      </w:r>
    </w:p>
    <w:p>
      <w:pPr/>
      <w:r>
        <w:rPr/>
        <w:t xml:space="preserve">الدراوردي  محمد بن يحيى بن أبي عمر، أبو عبد الله العدني الدراوردي، ويقال ابن ابي عمر: عالم بالحديث. كان قاضى (عدن) وجاور بمكة. وحدث عن فضيل بن عياض وطبقته، وسمع منه مسلم بن الحجاج والترمذى. وعاش طويلا. وحج 77 حجة ماشيا. له (المسند)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2026-10-07T12:48:21+03:00</dcterms:created>
  <dcterms:modified xsi:type="dcterms:W3CDTF">2026-10-07T12:48:21+03:00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