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 السلمي
</w:t>
      </w:r>
    </w:p>
    <w:p>
      <w:pPr/>
      <w:r>
        <w:rPr/>
        <w:t xml:space="preserve">يحيى بن عبد الله السلمي.</w:t>
      </w:r>
    </w:p>
    <w:p>
      <w:pPr/>
      <w:r>
        <w:rPr/>
        <w:t xml:space="preserve">يشبه أن يكون مروزياً.</w:t>
      </w:r>
    </w:p>
    <w:p>
      <w:pPr/>
      <w:r>
        <w:rPr/>
        <w:t xml:space="preserve">يحدث عن عبد الله، عن معمر، عن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230)/(دار البخاري - المدينة المنورة - بريدة،1995،ط 1،ج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 السلمي المروزي
</w:t>
      </w:r>
    </w:p>
    <w:p>
      <w:pPr/>
      <w:r>
        <w:rPr/>
        <w:t xml:space="preserve">يحيى بن عبد الله السلمي المروزي عن ابن المبارك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2026-07-28T21:59:46+03:00</dcterms:created>
  <dcterms:modified xsi:type="dcterms:W3CDTF">2026-07-28T21:59:46+03:00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