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مقدم بن محمد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مقدم بن محمد بن يحيى
</w:t>
      </w:r>
    </w:p>
    <w:p>
      <w:pPr/>
      <w:r>
        <w:rPr/>
        <w:t xml:space="preserve">مقدم بن محمد بن يحيى.</w:t>
      </w:r>
    </w:p>
    <w:p>
      <w:pPr/>
      <w:r>
        <w:rPr/>
        <w:t xml:space="preserve">واسطي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213)/(دار البخاري - المدينة المنورة - بريدة،1995،ط 1،ج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2026-07-30T03:40:14+03:00</dcterms:created>
  <dcterms:modified xsi:type="dcterms:W3CDTF">2026-07-30T03:40:14+03:00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