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وحدتي بن محمد،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وحدتي
</w:t>
      </w:r>
    </w:p>
    <w:p>
      <w:pPr/>
      <w:r>
        <w:rPr/>
        <w:t xml:space="preserve">وحدتي  محمد وحدتي بن محمد، أبو محمد: فقيه حنفي، تركي الاصل، مستعرب. أصله من ادرنة، ومولده في أسكوب. من كتبه (مهتدي الانهر إلى ملتقى الابحر -خ) فقه، ثلاثة مجلدات، ولم يكمله.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2026-10-07T12:51:17+03:00</dcterms:created>
  <dcterms:modified xsi:type="dcterms:W3CDTF">2026-10-07T12:51:17+03:00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