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علي الهذلي أبو علي الحلواني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علي الهذلي أبو علي الحلواني
</w:t>
      </w:r>
    </w:p>
    <w:p>
      <w:pPr/>
      <w:r>
        <w:rPr/>
        <w:t xml:space="preserve">حسن بن علي الهذلي، أبو علي الحلواني.</w:t>
      </w:r>
    </w:p>
    <w:p>
      <w:pPr/>
      <w:r>
        <w:rPr/>
        <w:t xml:space="preserve">وله كتاب صنفه في السنة.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114)/(دار البخاري - المدينة المنورة - بريدة،1995،ط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2026-07-29T23:20:12+03:00</dcterms:created>
  <dcterms:modified xsi:type="dcterms:W3CDTF">2026-07-29T23:20:12+03:00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