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عون القوس
</w:t>
      </w:r>
    </w:p>
    <w:p>
      <w:pPr>
        <w:jc w:val="start"/>
        <w:bidi/>
      </w:pPr>
      <w:r>
        <w:rPr>
          <w:rFonts w:ascii="arial" w:hAnsi="arial" w:eastAsia="arial" w:cs="arial"/>
          <w:sz w:val="28"/>
          <w:szCs w:val="28"/>
          <w:b w:val="1"/>
          <w:bCs w:val="1"/>
          <w:rtl/>
        </w:rPr>
        <w:t xml:space="preserve">أحمد بن محمد بن عون القوس
</w:t>
      </w:r>
    </w:p>
    <w:p>
      <w:pPr/>
      <w:r>
        <w:rPr/>
        <w:t xml:space="preserve">أحمد بن محمد بن عون القوس مكي.</w:t>
      </w:r>
    </w:p>
    <w:p>
      <w:pPr/>
      <w:r>
        <w:rPr/>
        <w:t xml:space="preserve">له كتاب في أخبار مكة ويقال له الأزرقي.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78)/(دار البخاري - المدينة المنورة - بريدة،1995،ط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عون القواس
</w:t>
      </w:r>
    </w:p>
    <w:p>
      <w:pPr/>
      <w:r>
        <w:rPr/>
        <w:t xml:space="preserve">أحمد بن محمد بن عون القواس </w:t>
      </w:r>
    </w:p>
    <w:p/>
    <w:p>
      <w:pPr/>
      <w:r>
        <w:rPr/>
        <w:t xml:space="preserve">من أهل مكة</w:t>
      </w:r>
    </w:p>
    <w:p/>
    <w:p>
      <w:pPr/>
      <w:r>
        <w:rPr/>
        <w:t xml:space="preserve">يروي عن مسلم بن خالد الزنجي روى عنه مرار بن حمويه الهمداني ربما خالف حدثنا علي بن أحمد بن بسطام الزعفراني بالبصرة ثنا أحمد بن محمد القواس المكي ثنا عبد الحميد بن عبد العزيز بن أبي رواد عن أبيه قال كان رجل عندنا بخراسان كتب مصحفا في ثلاثة أيام فلقيه فقال في كم كتبت هذا المصحف فأومأ بأصابعه الثلاث الإبهام والسبابة والوسطى وقال كتبته في ثلاثة وما مسنا من لغوبٍ فجفت أصابعه الثلاث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2026-07-28T12:01:34+03:00</dcterms:created>
  <dcterms:modified xsi:type="dcterms:W3CDTF">2026-07-28T12:01:34+03:00</dcterms:modified>
</cp:coreProperties>
</file>

<file path=docProps/custom.xml><?xml version="1.0" encoding="utf-8"?>
<Properties xmlns="http://schemas.openxmlformats.org/officeDocument/2006/custom-properties" xmlns:vt="http://schemas.openxmlformats.org/officeDocument/2006/docPropsVTypes"/>
</file>