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يافع بن عامر يقال يكنى أبا عامر
</w:t>
      </w:r>
    </w:p>
    <w:p>
      <w:pPr>
        <w:jc w:val="start"/>
        <w:bidi/>
      </w:pPr>
      <w:r>
        <w:rPr>
          <w:rFonts w:ascii="arial" w:hAnsi="arial" w:eastAsia="arial" w:cs="arial"/>
          <w:sz w:val="28"/>
          <w:szCs w:val="28"/>
          <w:b w:val="1"/>
          <w:bCs w:val="1"/>
          <w:rtl/>
        </w:rPr>
        <w:t xml:space="preserve">يافع بن عامر يقال يكنى أبا عامر
</w:t>
      </w:r>
    </w:p>
    <w:p>
      <w:pPr/>
      <w:r>
        <w:rPr/>
        <w:t xml:space="preserve">يافع بن عامر يقال يكنى أبا عامر يحدث عنه إسماعيل بن عياش، وهو يحدث، عن قتادة بأحاديث لا يرويها غيره، عن قتادة.</w:t>
      </w:r>
    </w:p>
    <w:p/>
    <w:p>
      <w:pPr/>
      <w:r>
        <w:rPr/>
        <w:t xml:space="preserve">حدثنا محمد بن جعفر بن رزين، قال: حدثنا إبراهيم بن العلاء الزبيدي، قال: حدثنا إسماعيل بن عياش، عن أبي عامر يافع بن عامر، عن قتادة، عن أنس عن النبي صلى الله عليه وسلم قال: لولا أن لا تدفنوا لسألت الله أن يسمعكم أصوات موتاكم</w:t>
      </w:r>
    </w:p>
    <w:p/>
    <w:p>
      <w:pPr/>
      <w:r>
        <w:rPr/>
        <w:t xml:space="preserve">أخبرنا القاسم بن الليث، حدثنا محمد بن مصفى، حدثنا معافى بن عمران عن إسماعيل بن عياش عن يافع بن عامر، عن قتادة عن الحسن، عن عمران بن الحصين، أن رجلا أتى رسول الله صلى الله عليه وسلم فقال إن ابني توفي فما لي من ميراثه قال لك السدس فلما تولى الرجل دعاه النبي صلى الله عليه وسلم فقال ولك السدس الآخر طعمة.</w:t>
      </w:r>
    </w:p>
    <w:p/>
    <w:p>
      <w:pPr/>
      <w:r>
        <w:rPr/>
        <w:t xml:space="preserve">قال الشيخ: وليافع، عن قتادة غير ما ذكرت، ولا يروي عنه غير إسماعيل بن عياش وأحاديثه، عن قتادة غير محفوظة.</w:t>
      </w:r>
    </w:p>
    <w:p>
      <w:pPr>
        <w:jc w:val="start"/>
        <w:bidi/>
      </w:pPr>
      <w:r>
        <w:rPr>
          <w:sz w:val="24"/>
          <w:szCs w:val="24"/>
          <w:b w:val="1"/>
          <w:bCs w:val="1"/>
          <w:rtl/>
        </w:rPr>
        <w:t xml:space="preserve">
الكامل في ضعفاء الرجال،(دار الكتب العلمية - بيروت،1997،ط 5،ج 9،ص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يافع بن عامر
</w:t>
      </w:r>
    </w:p>
    <w:p>
      <w:pPr/>
      <w:r>
        <w:rPr/>
        <w:t xml:space="preserve">يافع بن عامر. عن قتادة.</w:t>
      </w:r>
    </w:p>
    <w:p/>
    <w:p>
      <w:pPr/>
      <w:r>
        <w:rPr/>
        <w:t xml:space="preserve">مجهول.</w:t>
      </w:r>
    </w:p>
    <w:p/>
    <w:p>
      <w:pPr/>
      <w:r>
        <w:rPr/>
        <w:t xml:space="preserve">قلت: حدث عنه إسماعيل بن عياش.</w:t>
      </w:r>
    </w:p>
    <w:p/>
    <w:p>
      <w:pPr/>
      <w:r>
        <w:rPr/>
        <w:t xml:space="preserve">وهو بصري.</w:t>
      </w:r>
    </w:p>
    <w:p/>
    <w:p>
      <w:pPr/>
      <w:r>
        <w:rPr/>
        <w:t xml:space="preserve">[بل مشهور].</w:t>
      </w:r>
    </w:p>
    <w:p>
      <w:pPr>
        <w:jc w:val="start"/>
        <w:bidi/>
      </w:pPr>
      <w:r>
        <w:rPr>
          <w:sz w:val="24"/>
          <w:szCs w:val="24"/>
          <w:b w:val="1"/>
          <w:bCs w:val="1"/>
          <w:rtl/>
        </w:rPr>
        <w:t xml:space="preserve">
ميزان الاعتدال في نقد الرجال،(دار المعرفة للطباعة والنشر، بيروت - لبنان،1963،ط 1،ج 4،ص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يافع بن عامر 
</w:t>
      </w:r>
    </w:p>
    <w:p>
      <w:pPr/>
      <w:r>
        <w:rPr/>
        <w:t xml:space="preserve">يافع بن عامر. </w:t>
      </w:r>
    </w:p>
    <w:p/>
    <w:p>
      <w:pPr/>
      <w:r>
        <w:rPr/>
        <w:t xml:space="preserve">عن قتادة.</w:t>
      </w:r>
    </w:p>
    <w:p/>
    <w:p>
      <w:pPr/>
      <w:r>
        <w:rPr/>
        <w:t xml:space="preserve">روى عنه: إسماعيل بن عياش.</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يافع بن عامر اليحصبي
</w:t>
      </w:r>
    </w:p>
    <w:p>
      <w:pPr/>
      <w:r>
        <w:rPr/>
        <w:t xml:space="preserve">يافع بن عامر اليحصبي </w:t>
      </w:r>
    </w:p>
    <w:p/>
    <w:p>
      <w:pPr/>
      <w:r>
        <w:rPr/>
        <w:t xml:space="preserve">روى عن سليمان بن موسى وقتادة روى عنه إسماعيل بن عياش وبقية بن الوليد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2026-07-28T11:58:50+03:00</dcterms:created>
  <dcterms:modified xsi:type="dcterms:W3CDTF">2026-07-28T11:58:50+03:00</dcterms:modified>
</cp:coreProperties>
</file>

<file path=docProps/custom.xml><?xml version="1.0" encoding="utf-8"?>
<Properties xmlns="http://schemas.openxmlformats.org/officeDocument/2006/custom-properties" xmlns:vt="http://schemas.openxmlformats.org/officeDocument/2006/docPropsVTypes"/>
</file>