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صالح الأيلي يروى عن إسماعيل بن أمية
</w:t>
      </w:r>
    </w:p>
    <w:p>
      <w:pPr>
        <w:jc w:val="start"/>
        <w:bidi/>
      </w:pPr>
      <w:r>
        <w:rPr>
          <w:rFonts w:ascii="arial" w:hAnsi="arial" w:eastAsia="arial" w:cs="arial"/>
          <w:sz w:val="28"/>
          <w:szCs w:val="28"/>
          <w:b w:val="1"/>
          <w:bCs w:val="1"/>
          <w:rtl/>
        </w:rPr>
        <w:t xml:space="preserve">يحيى بن صالح الأيلي يروى عن إسماعيل بن أمية
</w:t>
      </w:r>
    </w:p>
    <w:p>
      <w:pPr/>
      <w:r>
        <w:rPr/>
        <w:t xml:space="preserve">يحيى بن صالح الأيلي يروى عن إسماعيل بن أمية حدثنا القاسم بن علي الجوهري، حدثنا يحيى بن عثمان بن صالح، حدثنا يحيى بن بكير، حدثني يحيى بن صالح الأيلي سمعت منه بايلة سنة سبع وتسعين وماية عن إسماعيل بن أمية عن عطاء، عن ابن عباس، أن رسول الله صلى الله عليه وسلم كان يصلي في النعلين وينزع</w:t>
      </w:r>
    </w:p>
    <w:p/>
    <w:p>
      <w:pPr/>
      <w:r>
        <w:rPr/>
        <w:t xml:space="preserve">وبإسناده؛ قال: قال رسول الله صلى الله عليه وسلم يا عتاب بن أسيد إني قد بعثتك إلى أهل الله وأهل مكة فانههم عن بيع ما لم يقبضوا وعن ربح ما لم يضمنوا وعن قرض وبيع وعن شرطين في بيع أربعة ليس بينهم ملاعنة اليهودية تحت المسلم والنصرانية تحت المسلم والعبد عنده الحرة والحر عنده الأمة.</w:t>
      </w:r>
    </w:p>
    <w:p/>
    <w:p>
      <w:pPr/>
      <w:r>
        <w:rPr/>
        <w:t xml:space="preserve">قال الشيخ: وقد روى، عن يحيى بن بكير، عن يحيى بن صالح الأيلي غير ما ذكرت وكلها غير محفوظة.</w:t>
      </w:r>
    </w:p>
    <w:p>
      <w:pPr>
        <w:jc w:val="start"/>
        <w:bidi/>
      </w:pPr>
      <w:r>
        <w:rPr>
          <w:sz w:val="24"/>
          <w:szCs w:val="24"/>
          <w:b w:val="1"/>
          <w:bCs w:val="1"/>
          <w:rtl/>
        </w:rPr>
        <w:t xml:space="preserve">
الكامل في ضعفاء الرجال،(دار الكتب العلمية - بيروت،1997،ط 5،ج 9،ص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صالح الايلى
</w:t>
      </w:r>
    </w:p>
    <w:p>
      <w:pPr/>
      <w:r>
        <w:rPr/>
        <w:t xml:space="preserve">يحيى بن صالح الايلى. روى عنه يحيى بن بكير مناكير، قاله العقيلي.</w:t>
      </w:r>
    </w:p>
    <w:p/>
    <w:p>
      <w:pPr/>
      <w:r>
        <w:rPr/>
        <w:t xml:space="preserve">منها: عنه عن إسماعيل بن أمية، عن عطاء، عن ابن عباس - مرفوعا: من علق الصيد غفل، ومن لزم البادية جفا، ومن لزم السلطان افتتن.</w:t>
      </w:r>
    </w:p>
    <w:p/>
    <w:p>
      <w:pPr/>
      <w:r>
        <w:rPr/>
        <w:t xml:space="preserve">وبه - مرفوعا: إن المصلى ليقرع باب الملك، ومن يكثر قرع الباب يوشك أن يفتح له.</w:t>
      </w:r>
    </w:p>
    <w:p/>
    <w:p>
      <w:pPr/>
      <w:r>
        <w:rPr/>
        <w:t xml:space="preserve">ومنها: عن </w:t>
      </w:r>
    </w:p>
    <w:p/>
    <w:p>
      <w:pPr/>
      <w:r>
        <w:rPr/>
        <w:t xml:space="preserve">[ابن] أمية، عن عبيد بن عمير، عن ابن عباس - مرفوعا: فضل</w:t>
      </w:r>
    </w:p>
    <w:p/>
    <w:p>
      <w:pPr/>
      <w:r>
        <w:rPr/>
        <w:t xml:space="preserve">العالم على العابد سبعون درجة.</w:t>
      </w:r>
    </w:p>
    <w:p>
      <w:pPr>
        <w:jc w:val="start"/>
        <w:bidi/>
      </w:pPr>
      <w:r>
        <w:rPr>
          <w:sz w:val="24"/>
          <w:szCs w:val="24"/>
          <w:b w:val="1"/>
          <w:bCs w:val="1"/>
          <w:rtl/>
        </w:rPr>
        <w:t xml:space="preserve">
ميزان الاعتدال في نقد الرجال،(دار المعرفة للطباعة والنشر، بيروت - لبنان،1963،ط 1،ج 4،ص 386)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صالح الأيلي
</w:t>
      </w:r>
    </w:p>
    <w:p>
      <w:pPr/>
      <w:r>
        <w:rPr/>
        <w:t xml:space="preserve">يحيى بن صالح الأيلي: قال العقيلي: له مناكير، روى عنه يحيى بن بكير.</w:t>
      </w:r>
    </w:p>
    <w:p>
      <w:pPr>
        <w:jc w:val="start"/>
        <w:bidi/>
      </w:pPr>
      <w:r>
        <w:rPr>
          <w:sz w:val="24"/>
          <w:szCs w:val="24"/>
          <w:b w:val="1"/>
          <w:bCs w:val="1"/>
          <w:rtl/>
        </w:rPr>
        <w:t xml:space="preserve">
ديوان الضعفاء،(مكتبة النهضة الحديثة - مكة،1967،ط 2،ج 1،ص 435)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2026-07-28T09:16:20+03:00</dcterms:created>
  <dcterms:modified xsi:type="dcterms:W3CDTF">2026-07-28T09:16:20+03:00</dcterms:modified>
</cp:coreProperties>
</file>

<file path=docProps/custom.xml><?xml version="1.0" encoding="utf-8"?>
<Properties xmlns="http://schemas.openxmlformats.org/officeDocument/2006/custom-properties" xmlns:vt="http://schemas.openxmlformats.org/officeDocument/2006/docPropsVTypes"/>
</file>