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دينار
</w:t>
      </w:r>
    </w:p>
    <w:p>
      <w:pPr>
        <w:jc w:val="start"/>
        <w:bidi/>
      </w:pPr>
      <w:r>
        <w:rPr>
          <w:rFonts w:ascii="arial" w:hAnsi="arial" w:eastAsia="arial" w:cs="arial"/>
          <w:sz w:val="28"/>
          <w:szCs w:val="28"/>
          <w:b w:val="1"/>
          <w:bCs w:val="1"/>
          <w:rtl/>
        </w:rPr>
        <w:t xml:space="preserve">منصور بن دينار
</w:t>
      </w:r>
    </w:p>
    <w:p>
      <w:pPr/>
      <w:r>
        <w:rPr/>
        <w:t xml:space="preserve">منصور بن دينار حدثنا ابن حماد، حدثنا عباس بن يحيى قال منصور بن دينار ضعيف وقد روى عنه وكيع.</w:t>
      </w:r>
    </w:p>
    <w:p/>
    <w:p>
      <w:pPr/>
      <w:r>
        <w:rPr/>
        <w:t xml:space="preserve">وقال النسائي منصور بن دينار ليس بالقوي.</w:t>
      </w:r>
    </w:p>
    <w:p/>
    <w:p>
      <w:pPr/>
      <w:r>
        <w:rPr/>
        <w:t xml:space="preserve">قال الشيخ: ومنصور بن دينار له أحاديث قليلة، وهو مع ضعفه ممن يجمع حديثه وقد روى عنه قوم ثقات.</w:t>
      </w:r>
    </w:p>
    <w:p>
      <w:pPr>
        <w:jc w:val="start"/>
        <w:bidi/>
      </w:pPr>
      <w:r>
        <w:rPr>
          <w:sz w:val="24"/>
          <w:szCs w:val="24"/>
          <w:b w:val="1"/>
          <w:bCs w:val="1"/>
          <w:rtl/>
        </w:rPr>
        <w:t xml:space="preserve">
الكامل في ضعفاء الرجال،(دار الكتب العلمية - بيروت،1997،ط 5،ج 8،ص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دينار التميمي
</w:t>
      </w:r>
    </w:p>
    <w:p>
      <w:pPr/>
      <w:r>
        <w:rPr/>
        <w:t xml:space="preserve">منصور بن دينار التميمي [الضبي].</w:t>
      </w:r>
    </w:p>
    <w:p/>
    <w:p>
      <w:pPr/>
      <w:r>
        <w:rPr/>
        <w:t xml:space="preserve">عن الزهري.</w:t>
      </w:r>
    </w:p>
    <w:p/>
    <w:p>
      <w:pPr/>
      <w:r>
        <w:rPr/>
        <w:t xml:space="preserve">قال النسائي: ليس بالقوي.</w:t>
      </w:r>
    </w:p>
    <w:p/>
    <w:p>
      <w:pPr/>
      <w:r>
        <w:rPr/>
        <w:t xml:space="preserve">وقال البخاري: روى عن نافع وحماد.</w:t>
      </w:r>
    </w:p>
    <w:p/>
    <w:p>
      <w:pPr/>
      <w:r>
        <w:rPr/>
        <w:t xml:space="preserve">في حديثه نظر.</w:t>
      </w:r>
    </w:p>
    <w:p/>
    <w:p>
      <w:pPr/>
      <w:r>
        <w:rPr/>
        <w:t xml:space="preserve">وقال ابن معين: ضعيف.</w:t>
      </w:r>
    </w:p>
    <w:p/>
    <w:p>
      <w:pPr/>
      <w:r>
        <w:rPr/>
        <w:t xml:space="preserve">قلت: روى عنه أبو عاصم في المسكر.</w:t>
      </w:r>
    </w:p>
    <w:p>
      <w:pPr>
        <w:jc w:val="start"/>
        <w:bidi/>
      </w:pPr>
      <w:r>
        <w:rPr>
          <w:sz w:val="24"/>
          <w:szCs w:val="24"/>
          <w:b w:val="1"/>
          <w:bCs w:val="1"/>
          <w:rtl/>
        </w:rPr>
        <w:t xml:space="preserve">
ميزان الاعتدال في نقد الرجال،(دار المعرفة للطباعة والنشر، بيروت - لبنان،1963،ط 1،ج 4،ص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دينار
</w:t>
      </w:r>
    </w:p>
    <w:p>
      <w:pPr/>
      <w:r>
        <w:rPr/>
        <w:t xml:space="preserve">منصور بن دينار: عن الزهري، قال النسائي: ليس بالقوي.</w:t>
      </w:r>
    </w:p>
    <w:p>
      <w:pPr>
        <w:jc w:val="start"/>
        <w:bidi/>
      </w:pPr>
      <w:r>
        <w:rPr>
          <w:sz w:val="24"/>
          <w:szCs w:val="24"/>
          <w:b w:val="1"/>
          <w:bCs w:val="1"/>
          <w:rtl/>
        </w:rPr>
        <w:t xml:space="preserve">
ديوان الضعفاء،(مكتبة النهضة الحديثة - مكة،1967،ط 2،ج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دينار
</w:t>
      </w:r>
    </w:p>
    <w:p>
      <w:pPr/>
      <w:r>
        <w:rPr/>
        <w:t xml:space="preserve">منصور بن دينار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دينار، التميمي، المري، الكوفي 
</w:t>
      </w:r>
    </w:p>
    <w:p>
      <w:pPr/>
      <w:r>
        <w:rPr/>
        <w:t xml:space="preserve">منصور بن دينار، التميمي، المري، الكوفي. </w:t>
      </w:r>
    </w:p>
    <w:p/>
    <w:p>
      <w:pPr/>
      <w:r>
        <w:rPr/>
        <w:t xml:space="preserve">سمع نافعا.</w:t>
      </w:r>
    </w:p>
    <w:p/>
    <w:p>
      <w:pPr/>
      <w:r>
        <w:rPr/>
        <w:t xml:space="preserve">روى عنه أبو عاصم، قال: حدثنا منصور بن دينار، عن حماد، عن إبراهيم؛ في الإيلاء.</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دينار التميمي
</w:t>
      </w:r>
    </w:p>
    <w:p>
      <w:pPr/>
      <w:r>
        <w:rPr/>
        <w:t xml:space="preserve">منصور بن دينار التميمي </w:t>
      </w:r>
    </w:p>
    <w:p/>
    <w:p>
      <w:pPr/>
      <w:r>
        <w:rPr/>
        <w:t xml:space="preserve">يروي عن الزهري قال يحيى ضعيف الحديث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دينار التميمي
</w:t>
      </w:r>
    </w:p>
    <w:p>
      <w:pPr/>
      <w:r>
        <w:rPr/>
        <w:t xml:space="preserve">منصور بن دينار التميمي </w:t>
      </w:r>
    </w:p>
    <w:p/>
    <w:p>
      <w:pPr/>
      <w:r>
        <w:rPr/>
        <w:t xml:space="preserve">روى عن الزهري ونافع وأبي عكرمة المخزومي روى عنه مروان الفزاري ومحمد بن فضيل ووكيع وعبد الله بن نمير سمعت أبي يقول ذلك قال أبو محمد روى عن عطاء بن أبي رباح نا عبد الرحمن قال قرئ على العباس بن محمد الدوري قال سمعت يحيى بن معين يقول منصور بن دينار ضعيف الحديث روى عنه وكيع نا عبد الرحمن قال سألت أبي عن منصور بن دينار فقال ليس به بأس نا عبد الرحمن قال سئل أبو زرعة عن منصور بن دينار قال كوفي صالح روى عنه أبو عاصم النبيل قال أبو محمد كان البخاري أفرد ذكر منصور الذي روى عن الزهري روى عنه همام بن يحيى عن الزهري عن سالم عن أبيه في المشي إمام الجنازة فقال كان هذا يطلب الحديث مع بن عيينة وكان بن عيينة لا يستطيع أن يسمع بذكره فسمعت أبي يقول هو منصور بن دينار قال أبو محمد وروى منصور بن دينار هذا عن عمر بن محمد بن زيد وخالد بن حوشب روى عنه أبو موسى بن أبي عباد اليربوعي الذي كان حدثنا عنه يزيد بن سنان البصري ولم يسمه يزيد.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2026-07-28T15:59:39+03:00</dcterms:created>
  <dcterms:modified xsi:type="dcterms:W3CDTF">2026-07-28T15:59:39+03:00</dcterms:modified>
</cp:coreProperties>
</file>

<file path=docProps/custom.xml><?xml version="1.0" encoding="utf-8"?>
<Properties xmlns="http://schemas.openxmlformats.org/officeDocument/2006/custom-properties" xmlns:vt="http://schemas.openxmlformats.org/officeDocument/2006/docPropsVTypes"/>
</file>