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محمد بن عطاء أبو طاهر المقدسي
</w:t>
      </w:r>
    </w:p>
    <w:p>
      <w:pPr>
        <w:jc w:val="start"/>
        <w:bidi/>
      </w:pPr>
      <w:r>
        <w:rPr>
          <w:rFonts w:ascii="arial" w:hAnsi="arial" w:eastAsia="arial" w:cs="arial"/>
          <w:sz w:val="28"/>
          <w:szCs w:val="28"/>
          <w:b w:val="1"/>
          <w:bCs w:val="1"/>
          <w:rtl/>
        </w:rPr>
        <w:t xml:space="preserve">موسى بن محمد بن عطاء أبو طاهر المقدسي
</w:t>
      </w:r>
    </w:p>
    <w:p>
      <w:pPr/>
      <w:r>
        <w:rPr/>
        <w:t xml:space="preserve">موسى بن محمد بن عطاء أبو طاهر المقدسي منكر الحديث، ويسرق الحديث.</w:t>
      </w:r>
    </w:p>
    <w:p/>
    <w:p>
      <w:pPr/>
      <w:r>
        <w:rPr/>
        <w:t xml:space="preserve">حدثنا الحسين بن عبد الغفار الأزدي بمصر، حدثنا موسى بن محمد الرملي، حدثنا أبو المليح الرقي عن ميمون بن مهران، عن ابن عباس، قال: قال رسول الله صلى الله عليه وسلم: إن للمساكين دولة قيل يا رسول الله وما دولتهم قال: إذا كان يوم القيامة قيل لهم انظروا من أطعمكم في الله لقمة وكساكم ثوبا أو سقاكم شربة ماء دخلوه الجنة.</w:t>
      </w:r>
    </w:p>
    <w:p/>
    <w:p>
      <w:pPr/>
      <w:r>
        <w:rPr/>
        <w:t xml:space="preserve">قال الشيخ: وهذا حديث منكر بهذا الإسناد يرويه، عن أبي المليح موسى بن محمد، وأبو المليح لا بأس به.</w:t>
      </w:r>
    </w:p>
    <w:p/>
    <w:p>
      <w:pPr/>
      <w:r>
        <w:rPr/>
        <w:t xml:space="preserve">حدثنا عمر بن سنان، حدثنا عباس بن الوليد الخلال، حدثنا موسى بن محمد بن عطاء، حدثنا أبو المليح عن ميمون بن مهران، عن ابن عباس، قال: قال رسول الله صلى الله عليه وسلم الجنة تحت أقدام الأمهات من شئن أدجلن، ومن شئن أخرجن</w:t>
      </w:r>
    </w:p>
    <w:p/>
    <w:p>
      <w:pPr/>
      <w:r>
        <w:rPr/>
        <w:t xml:space="preserve">حدثنا عبد الملك بن محمد، حدثنا الربيع بن محمد اللاذقي، حدثنا موسى بن محمد أبو الطاهر، حدثنا منكدر يعني ابن محمد بن المنكدر، عن أبيه، عن أنس بن مالك، قال: قال رسول الله صلى الله عليه وسلم إذا أراد الله بأهل بيت خيرا فقههم في الدين.</w:t>
      </w:r>
    </w:p>
    <w:p/>
    <w:p>
      <w:pPr/>
      <w:r>
        <w:rPr/>
        <w:t xml:space="preserve">قال الشيخ: وهذا أيضا منكر بهذا الإسناد.</w:t>
      </w:r>
    </w:p>
    <w:p/>
    <w:p>
      <w:pPr/>
      <w:r>
        <w:rPr/>
        <w:t xml:space="preserve">حدثني عصمة بن بجماك، حدثنا عبيد الله بن محمد بن خنيس، حدثنا موسى بن محمد بن عطاء، حدثنا شريك، عن الأعمش، عن أبي سفيان، عن جابر قال رسول الله صلى الله عليه وسلم من كثر صلاته بالليل حسن وجهه بالنهار.</w:t>
      </w:r>
    </w:p>
    <w:p/>
    <w:p>
      <w:pPr/>
      <w:r>
        <w:rPr/>
        <w:t xml:space="preserve">قال الشيخ: وهذا حديث ثابت بن موسى عن شريك سرقة منه موسى هذا مع جماعة ضعفاء، وأبو طاهر مقدسي روى عن الموقري، عن الزهري، عن أنس أحاديث مناكير وليس البلاء في هذه الأحاديث، عن الزهري من أبي الطاهر إنما البلاء من الموقري والموقري، وأبو طاهر هذا ضعيفان.</w:t>
      </w:r>
    </w:p>
    <w:p>
      <w:pPr>
        <w:jc w:val="start"/>
        <w:bidi/>
      </w:pPr>
      <w:r>
        <w:rPr>
          <w:sz w:val="24"/>
          <w:szCs w:val="24"/>
          <w:b w:val="1"/>
          <w:bCs w:val="1"/>
          <w:rtl/>
        </w:rPr>
        <w:t xml:space="preserve">
الكامل في ضعفاء الرجال،(دار الكتب العلمية - بيروت،1997،ط 5،ج 8،ص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بن عطاء الدمياطي البلقاوى المقدسي الواعظ، أبو طاهر، أحد التلفى
</w:t>
      </w:r>
    </w:p>
    <w:p>
      <w:pPr/>
      <w:r>
        <w:rPr/>
        <w:t xml:space="preserve">موسى بن محمد بن عطاء الدمياطي البلقاوى المقدسي الواعظ، أبو طاهر، أحد التلفى. روى عن مالك، وشريك، وأبي المليح.</w:t>
      </w:r>
    </w:p>
    <w:p/>
    <w:p>
      <w:pPr/>
      <w:r>
        <w:rPr/>
        <w:t xml:space="preserve">وعنه الربيع بن محمد اللاذقى، وعثمان بن سعيد الدارمي، وبكر بن سهل الدمياطي، وأبو الاخوص العكبري.</w:t>
      </w:r>
    </w:p>
    <w:p/>
    <w:p>
      <w:pPr/>
      <w:r>
        <w:rPr/>
        <w:t xml:space="preserve">كذبه أبو زرعة، وأبو حاتم.</w:t>
      </w:r>
    </w:p>
    <w:p/>
    <w:p>
      <w:pPr/>
      <w:r>
        <w:rPr/>
        <w:t xml:space="preserve">وقال النسائي: ليس بثقة.</w:t>
      </w:r>
    </w:p>
    <w:p/>
    <w:p>
      <w:pPr/>
      <w:r>
        <w:rPr/>
        <w:t xml:space="preserve">وقال الدارقطني وغيره: متروك.</w:t>
      </w:r>
    </w:p>
    <w:p/>
    <w:p>
      <w:pPr/>
      <w:r>
        <w:rPr/>
        <w:t xml:space="preserve">قال أبو سعيد بن يونس: حدثنا محمد بن موسى الحضرمي، حدثنا إبراهيم بن سليمان الأسدي، قال: جئت موسى بن محمد البلقاوى، فأملى على عن مالك، عن نافع، عن ابن عمر - أن النبي صلى الله عليه وسلم دفع إلى معاوية سفرجلة، وقال: القنى بها في الجنة.</w:t>
      </w:r>
    </w:p>
    <w:p/>
    <w:p>
      <w:pPr/>
      <w:r>
        <w:rPr/>
        <w:t xml:space="preserve">قال الأسدي: فلم أعد إليه.</w:t>
      </w:r>
    </w:p>
    <w:p/>
    <w:p>
      <w:pPr/>
      <w:r>
        <w:rPr/>
        <w:t xml:space="preserve">وقال ابن حبان: لا تحل الرواية عنه، كان يضع الحديث.</w:t>
      </w:r>
    </w:p>
    <w:p/>
    <w:p>
      <w:pPr/>
      <w:r>
        <w:rPr/>
        <w:t xml:space="preserve">وقال ابن عدي: كان يسرق الحديث.</w:t>
      </w:r>
    </w:p>
    <w:p/>
    <w:p>
      <w:pPr/>
      <w:r>
        <w:rPr/>
        <w:t xml:space="preserve">حدثنا الحسين بن عبد الغفار بمصر، حدثنا موسى بن محمد الرملي، حدثنا أبو المليح الرقى، عن ميمون بن مهران، عن ابن عباس - مرفوعا: إن للمساكين دولة.</w:t>
      </w:r>
    </w:p>
    <w:p/>
    <w:p>
      <w:pPr/>
      <w:r>
        <w:rPr/>
        <w:t xml:space="preserve">قيل: وما دولتهم؟ قال: إذا كان يوم القيامة قيل لهم: انظروا من أطعمكم لقمة، أو كساكم ثوبا، أو سقاكم شربة فأدخلوه الجنة.</w:t>
      </w:r>
    </w:p>
    <w:p/>
    <w:p>
      <w:pPr/>
      <w:r>
        <w:rPr/>
        <w:t xml:space="preserve">قلت: هذا موضوع.</w:t>
      </w:r>
    </w:p>
    <w:p/>
    <w:p>
      <w:pPr/>
      <w:r>
        <w:rPr/>
        <w:t xml:space="preserve">عباس بن الوليد الخلال، حدثنا موسى بن محمد بن عطاء، حدثنا أبو المليح، حدثنا ميمون، عن ابن عباس - مرفوعا: الجنة تحت أقدام الامهات، من شئن أدخلن ومن شئن أخرجن.</w:t>
      </w:r>
    </w:p>
    <w:p/>
    <w:p>
      <w:pPr/>
      <w:r>
        <w:rPr/>
        <w:t xml:space="preserve">عبد الرحمن بن معاوية العتبى - شيخ العقيلي، قال: حدثنا موسى بن محمد، قال: حدثنا مالك، عن أبي الزناد، عن الأعرج، عن أبي هريرة - مرفوعا: كزرع أخرج شطأه.</w:t>
      </w:r>
    </w:p>
    <w:p/>
    <w:p>
      <w:pPr/>
      <w:r>
        <w:rPr/>
        <w:t xml:space="preserve">قال: أنزل نعت النبي صلى الله عليه وسلم وأصحابه في الانجيل.</w:t>
      </w:r>
    </w:p>
    <w:p/>
    <w:p>
      <w:pPr/>
      <w:r>
        <w:rPr/>
        <w:t xml:space="preserve">وهذا باطل.</w:t>
      </w:r>
    </w:p>
    <w:p/>
    <w:p>
      <w:pPr/>
      <w:r>
        <w:rPr/>
        <w:t xml:space="preserve">عبيد بن محمد، حدثنا موسى بن محمد القرشي، حدثنا مالك، عن نافع، عن ابن عمر، قال رسول الله صلى الله عليه وسلم: هدية الله إلى المؤمن السائل على بابه، وهذا كذب.</w:t>
      </w:r>
    </w:p>
    <w:p/>
    <w:p>
      <w:pPr/>
      <w:r>
        <w:rPr/>
        <w:t xml:space="preserve">بكر بن سهل، حدثنا موسى، حدثنا شهاب بن خراش، حدثني قتادة، حدثني أنس - أن رسول الله صلى الله عليه وسلم قال: أسست السموات والأرض على: ’’ قل هو الله أحد ’’.</w:t>
      </w:r>
    </w:p>
    <w:p>
      <w:pPr>
        <w:jc w:val="start"/>
        <w:bidi/>
      </w:pPr>
      <w:r>
        <w:rPr>
          <w:sz w:val="24"/>
          <w:szCs w:val="24"/>
          <w:b w:val="1"/>
          <w:bCs w:val="1"/>
          <w:rtl/>
        </w:rPr>
        <w:t xml:space="preserve">
ميزان الاعتدال في نقد الرجال،(دار المعرفة للطباعة والنشر، بيروت - لبنان،1963،ط 1،ج 4،ص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البلقاوي أو طاهر
</w:t>
      </w:r>
    </w:p>
    <w:p>
      <w:pPr/>
      <w:r>
        <w:rPr/>
        <w:t xml:space="preserve">موسى بن محمد البلقاوي أو طاهر </w:t>
      </w:r>
    </w:p>
    <w:p/>
    <w:p>
      <w:pPr/>
      <w:r>
        <w:rPr/>
        <w:t xml:space="preserve">يروي عن مالك بن أنس والوليد لا شيء.</w:t>
      </w:r>
    </w:p>
    <w:p>
      <w:pPr>
        <w:jc w:val="start"/>
        <w:bidi/>
      </w:pPr>
      <w:r>
        <w:rPr>
          <w:sz w:val="24"/>
          <w:szCs w:val="24"/>
          <w:b w:val="1"/>
          <w:bCs w:val="1"/>
          <w:rtl/>
        </w:rPr>
        <w:t xml:space="preserve">
الضعفاء،(دار الثقافة - الدار البيضاء،1984،ط 1،ج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بن عطاء الدمياطي البلقاوي
</w:t>
      </w:r>
    </w:p>
    <w:p>
      <w:pPr/>
      <w:r>
        <w:rPr/>
        <w:t xml:space="preserve">موسى بن محمد بن عطاء الدمياطي البلقاوي: عن مالك، كذاب.</w:t>
      </w:r>
    </w:p>
    <w:p>
      <w:pPr>
        <w:jc w:val="start"/>
        <w:bidi/>
      </w:pPr>
      <w:r>
        <w:rPr>
          <w:sz w:val="24"/>
          <w:szCs w:val="24"/>
          <w:b w:val="1"/>
          <w:bCs w:val="1"/>
          <w:rtl/>
        </w:rPr>
        <w:t xml:space="preserve">
ديوان الضعفاء،(مكتبة النهضة الحديثة - مكة،1967،ط 2،ج 1،ص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بن عطاء أبو طاهر المقدسي الدمياطي البلقاوي
</w:t>
      </w:r>
    </w:p>
    <w:p>
      <w:pPr/>
      <w:r>
        <w:rPr/>
        <w:t xml:space="preserve">موسى بن محمد بن عطاء أبو طاهر المقدسي الدمياطي البلقاوي </w:t>
      </w:r>
    </w:p>
    <w:p/>
    <w:p>
      <w:pPr/>
      <w:r>
        <w:rPr/>
        <w:t xml:space="preserve">يروي عن مالك قال أبو حاتم الرازي كان يكذب ويأتي بالأباطيل وقال أبو زرعة كان يكذب وقال العقيلي يحدث عن الثقات بالبواطيل والموضوعات وقال ابن حبان كان يضع الحديث على الثقات وقال ابن عدي منكر الحديث يسرق الحديث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بن عطاء المقدسي أبو طاهر
</w:t>
      </w:r>
    </w:p>
    <w:p>
      <w:pPr/>
      <w:r>
        <w:rPr/>
        <w:t xml:space="preserve">موسى بن محمد بن عطاء المقدسي أبو طاهر </w:t>
      </w:r>
    </w:p>
    <w:p/>
    <w:p>
      <w:pPr/>
      <w:r>
        <w:rPr/>
        <w:t xml:space="preserve">عن مالك والموقري.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محمد بن عطاء أبو الطاهر المقدسي
</w:t>
      </w:r>
    </w:p>
    <w:p>
      <w:pPr/>
      <w:r>
        <w:rPr/>
        <w:t xml:space="preserve">موسى بن محمد بن عطاء أبو الطاهر المقدسي </w:t>
      </w:r>
    </w:p>
    <w:p/>
    <w:p>
      <w:pPr/>
      <w:r>
        <w:rPr/>
        <w:t xml:space="preserve">روى عن حجر بن الحارث وأبي المليح والوليد بن محمد الموقري والهيثم بن حميد روى عنه عباس بن الوليد بن صبح الخلال وموسى بن سهل الرملي نا عبد الرحمن قال سألت أبي عنه فقال رأيته عند هشام بن عمار ولم أكتب عنه وكان يكذب ويأتي بالأباطيل نا عبد الرحمن نا موسى بن سهل الرملي يقول أشهد عليه أنه كان يكذب نا عبد الرحمن قال سئل أبو زرعة عن أبي طاهر المقدسي فقال أتيته فحدث عن الهيثم بن حميد وفلان وفلان وكان يكذب.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2026-07-28T01:56:40+03:00</dcterms:created>
  <dcterms:modified xsi:type="dcterms:W3CDTF">2026-07-28T01:56:40+03:00</dcterms:modified>
</cp:coreProperties>
</file>

<file path=docProps/custom.xml><?xml version="1.0" encoding="utf-8"?>
<Properties xmlns="http://schemas.openxmlformats.org/officeDocument/2006/custom-properties" xmlns:vt="http://schemas.openxmlformats.org/officeDocument/2006/docPropsVTypes"/>
</file>