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نباتة
</w:t>
      </w:r>
    </w:p>
    <w:p>
      <w:pPr>
        <w:jc w:val="start"/>
        <w:bidi/>
      </w:pPr>
      <w:r>
        <w:rPr>
          <w:rFonts w:ascii="arial" w:hAnsi="arial" w:eastAsia="arial" w:cs="arial"/>
          <w:sz w:val="28"/>
          <w:szCs w:val="28"/>
          <w:b w:val="1"/>
          <w:bCs w:val="1"/>
          <w:rtl/>
        </w:rPr>
        <w:t xml:space="preserve">محمد بن نباتة
</w:t>
      </w:r>
    </w:p>
    <w:p>
      <w:pPr/>
      <w:r>
        <w:rPr/>
        <w:t xml:space="preserve">محمد بن نباتة  محمد بن نباتة بن حنطة الكلابي: قائد شجاع، ممن شهدوا سقوط الدولة المروانية وقيام العباسة. كان في العراق مع يزيد بن عمر بن هبيرة، يقاتل الخوارج، حتى استفحل أمر (أبي مسلم) بخراسان، فكان ابن نباتة مع يزيد في (واسط) وحوصرا بها إلى ان جاءهما ومن معهما امان السفاح بعد مقتل مروان بن محمد، فسلما، ثم غدر بهم السفاح فقتلهم. </w:t>
      </w:r>
    </w:p>
    <w:p>
      <w:pPr>
        <w:jc w:val="start"/>
        <w:bidi/>
      </w:pPr>
      <w:r>
        <w:rPr>
          <w:sz w:val="24"/>
          <w:szCs w:val="24"/>
          <w:b w:val="1"/>
          <w:bCs w:val="1"/>
          <w:rtl/>
        </w:rPr>
        <w:t xml:space="preserve">
الأعلام،(دار العلم للملايين - بيروت،2002،ط 15،ج 7،ص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2026-10-07T10:59:21+03:00</dcterms:created>
  <dcterms:modified xsi:type="dcterms:W3CDTF">2026-10-07T10:59:21+03:00</dcterms:modified>
</cp:coreProperties>
</file>

<file path=docProps/custom.xml><?xml version="1.0" encoding="utf-8"?>
<Properties xmlns="http://schemas.openxmlformats.org/officeDocument/2006/custom-properties" xmlns:vt="http://schemas.openxmlformats.org/officeDocument/2006/docPropsVTypes"/>
</file>