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كنانة بن جبلة بن عمر أبو النضر الهروي
</w:t>
      </w:r>
    </w:p>
    <w:p>
      <w:pPr>
        <w:jc w:val="start"/>
        <w:bidi/>
      </w:pPr>
      <w:r>
        <w:rPr>
          <w:rFonts w:ascii="arial" w:hAnsi="arial" w:eastAsia="arial" w:cs="arial"/>
          <w:sz w:val="28"/>
          <w:szCs w:val="28"/>
          <w:b w:val="1"/>
          <w:bCs w:val="1"/>
          <w:rtl/>
        </w:rPr>
        <w:t xml:space="preserve">كنانة بن جبلة بن عمر أبو النضر الهروي
</w:t>
      </w:r>
    </w:p>
    <w:p>
      <w:pPr/>
      <w:r>
        <w:rPr/>
        <w:t xml:space="preserve">كنانة بن جبلة بن عمر أبو النضر الهروي حدثنا بنسبته إبراهيم بن أسباط، عن ابن حميد.</w:t>
      </w:r>
    </w:p>
    <w:p/>
    <w:p>
      <w:pPr/>
      <w:r>
        <w:rPr/>
        <w:t xml:space="preserve">حدثنا محمد بن علي، حدثنا عثمان سألت يحيى بن معين عن كنانة بن جبلة الذي كان يكون بخراسان من أهل الحديث قال ذلك كذاب خبيث وقال عثمان هو قريب كما قال يحيى خبيث الحديث.</w:t>
      </w:r>
    </w:p>
    <w:p/>
    <w:p>
      <w:pPr/>
      <w:r>
        <w:rPr/>
        <w:t xml:space="preserve">سمعت ابن حماد يقول: قال السعدي كنانة بن جبلة شويخ كان بخراسان ضعيف الأمر جدا.</w:t>
      </w:r>
    </w:p>
    <w:p/>
    <w:p>
      <w:pPr/>
      <w:r>
        <w:rPr/>
        <w:t xml:space="preserve">حدثنا جعفر الفريابي، حدثنا محمد بن حميد الرازي، حدثنا كنانة بن جبلة، حدثنا إبراهيم بن طهمان عن سماك، عن عكرمة، عن ابن عباس، قال: قال رسول الله صلى الله عليه وسلم لو تعلمون ما أعلم لضحكتم قليلا ولبكيتم كثيرا.</w:t>
      </w:r>
    </w:p>
    <w:p/>
    <w:p>
      <w:pPr/>
      <w:r>
        <w:rPr/>
        <w:t xml:space="preserve">وهذا الحديث يعرف بحفص بن عبد الله، عن ابن طهمان وأتي به عن كنانة على أن الراوي عنه محمد بن حميد لعله أضعف من كنانة.</w:t>
      </w:r>
    </w:p>
    <w:p/>
    <w:p>
      <w:pPr/>
      <w:r>
        <w:rPr/>
        <w:t xml:space="preserve">حدثنا محمد بن جعفر بن يزيد المطيري، حدثنا عيسى بن أبي حرب، حدثنا يحيى بن أبي</w:t>
      </w:r>
    </w:p>
    <w:p/>
    <w:p>
      <w:pPr/>
      <w:r>
        <w:rPr/>
        <w:t xml:space="preserve">بكير عن كنانة بن جبلة عن سهيل بن أبي حزم عن ثابت، عن أنس أن النبي صلى الله عليه وسلم قال: إذا سجد بن آدم بكى إبليس، فقال، يا ويله أمر بن آدم بالسجود فسجد فله الجنة وأمرت بالسجود فلم أسجد فلي النار.</w:t>
      </w:r>
    </w:p>
    <w:p/>
    <w:p>
      <w:pPr/>
      <w:r>
        <w:rPr/>
        <w:t xml:space="preserve">وهذا أيضا لا أعلم يرويه عن سهيل غير كنانة بن جبلة ولكنانة أحاديث غير هذا ومقدار ما يرويه غير محفوظ</w:t>
      </w:r>
    </w:p>
    <w:p/>
    <w:p>
      <w:pPr/>
      <w:r>
        <w:rPr/>
        <w:t xml:space="preserve">{أسامي شتى ممن ابتداء أساميهم كاف.</w:t>
      </w:r>
    </w:p>
    <w:p>
      <w:pPr>
        <w:jc w:val="start"/>
        <w:bidi/>
      </w:pPr>
      <w:r>
        <w:rPr>
          <w:sz w:val="24"/>
          <w:szCs w:val="24"/>
          <w:b w:val="1"/>
          <w:bCs w:val="1"/>
          <w:rtl/>
        </w:rPr>
        <w:t xml:space="preserve">
الكامل في ضعفاء الرجال،(دار الكتب العلمية - بيروت،1997،ط 5،ج 7،ص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2026-07-27T20:24:25+03:00</dcterms:created>
  <dcterms:modified xsi:type="dcterms:W3CDTF">2026-07-27T20:24:25+03:00</dcterms:modified>
</cp:coreProperties>
</file>

<file path=docProps/custom.xml><?xml version="1.0" encoding="utf-8"?>
<Properties xmlns="http://schemas.openxmlformats.org/officeDocument/2006/custom-properties" xmlns:vt="http://schemas.openxmlformats.org/officeDocument/2006/docPropsVTypes"/>
</file>