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الملك بن خسك
</w:t>
      </w:r>
    </w:p>
    <w:p>
      <w:pPr>
        <w:jc w:val="start"/>
        <w:bidi/>
      </w:pPr>
      <w:r>
        <w:rPr>
          <w:rFonts w:ascii="arial" w:hAnsi="arial" w:eastAsia="arial" w:cs="arial"/>
          <w:sz w:val="28"/>
          <w:szCs w:val="28"/>
          <w:b w:val="1"/>
          <w:bCs w:val="1"/>
          <w:rtl/>
        </w:rPr>
        <w:t xml:space="preserve">عبد الملك بن خسك
</w:t>
      </w:r>
    </w:p>
    <w:p>
      <w:pPr/>
      <w:r>
        <w:rPr/>
        <w:t xml:space="preserve">عبد الملك بن خسك حدثنا ابن حماد، حدثني صالح، حدثنا علي سألت هشام بن يوسف الصنعاني عن عبد الملك بن خسك الذي يروي عن حجر المدري فقال: كان فيه ضعف قلت لهشام جالسته؟ قال: نعم فضعفه.</w:t>
      </w:r>
    </w:p>
    <w:p/>
    <w:p>
      <w:pPr/>
      <w:r>
        <w:rPr/>
        <w:t xml:space="preserve">وعبد الملك لا أعرف له إلا شيء يسير من الحديث.</w:t>
      </w:r>
    </w:p>
    <w:p>
      <w:pPr>
        <w:jc w:val="start"/>
        <w:bidi/>
      </w:pPr>
      <w:r>
        <w:rPr>
          <w:sz w:val="24"/>
          <w:szCs w:val="24"/>
          <w:b w:val="1"/>
          <w:bCs w:val="1"/>
          <w:rtl/>
        </w:rPr>
        <w:t xml:space="preserve">
الكامل في ضعفاء الرجال،(دار الكتب العلمية - بيروت،1997،ط 5،ج 6،ص 530)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خشك
</w:t>
      </w:r>
    </w:p>
    <w:p>
      <w:pPr/>
      <w:r>
        <w:rPr/>
        <w:t xml:space="preserve">عبد الملك بن خشك. قيده بسين مهملة ابن نقطة.</w:t>
      </w:r>
    </w:p>
    <w:p/>
    <w:p>
      <w:pPr/>
      <w:r>
        <w:rPr/>
        <w:t xml:space="preserve">شيخ يماني يروي عن حجر المدرى.</w:t>
      </w:r>
    </w:p>
    <w:p/>
    <w:p>
      <w:pPr/>
      <w:r>
        <w:rPr/>
        <w:t xml:space="preserve">قال هشام بن يوسف: فيه ضعف، وذكره ابن عدي في الكامل، وقال: له أحاديث عامتها لا يتابع عليها، ورأيته في مواضع خشك - بشين معجمة.</w:t>
      </w:r>
    </w:p>
    <w:p>
      <w:pPr>
        <w:jc w:val="start"/>
        <w:bidi/>
      </w:pPr>
      <w:r>
        <w:rPr>
          <w:sz w:val="24"/>
          <w:szCs w:val="24"/>
          <w:b w:val="1"/>
          <w:bCs w:val="1"/>
          <w:rtl/>
        </w:rPr>
        <w:t xml:space="preserve">
ميزان الاعتدال في نقد الرجال،(دار المعرفة للطباعة والنشر، بيروت - لبنان،1963،ط 1،ج 2،ص 654)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خشك
</w:t>
      </w:r>
    </w:p>
    <w:p>
      <w:pPr/>
      <w:r>
        <w:rPr/>
        <w:t xml:space="preserve">عبد الملك بن خشك: عن حجر المدري، تكلم فيه ابن عدي.</w:t>
      </w:r>
    </w:p>
    <w:p>
      <w:pPr>
        <w:jc w:val="start"/>
        <w:bidi/>
      </w:pPr>
      <w:r>
        <w:rPr>
          <w:sz w:val="24"/>
          <w:szCs w:val="24"/>
          <w:b w:val="1"/>
          <w:bCs w:val="1"/>
          <w:rtl/>
        </w:rPr>
        <w:t xml:space="preserve">
ديوان الضعفاء،(مكتبة النهضة الحديثة - مكة،1967،ط 2،ج 1،ص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خشك 
</w:t>
      </w:r>
    </w:p>
    <w:p>
      <w:pPr/>
      <w:r>
        <w:rPr/>
        <w:t xml:space="preserve">عبد الملك بن خشك. </w:t>
      </w:r>
    </w:p>
    <w:p/>
    <w:p>
      <w:pPr/>
      <w:r>
        <w:rPr/>
        <w:t xml:space="preserve">عن حجر المدري، روى عبد الرزاق، عن أبيه.</w:t>
      </w:r>
    </w:p>
    <w:p/>
    <w:p>
      <w:pPr/>
      <w:r>
        <w:rPr/>
        <w:t xml:space="preserve">اليماني.</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خشك، من أهل اليمن.
</w:t>
      </w:r>
    </w:p>
    <w:p>
      <w:pPr/>
      <w:r>
        <w:rPr/>
        <w:t xml:space="preserve">عبد الملك بن خشك، من أهل اليمن. </w:t>
      </w:r>
    </w:p>
    <w:p/>
    <w:p>
      <w:pPr/>
      <w:r>
        <w:rPr/>
        <w:t xml:space="preserve">يروي عن حجر المدري. روى عبد الرزاق عن أبيه عنه.</w:t>
      </w:r>
    </w:p>
    <w:p/>
    <w:p>
      <w:pPr/>
      <w:r>
        <w:rPr/>
        <w:t xml:space="preserve">وروى عن وهب بن منبه، وروى عنه رباح بن زيد.</w:t>
      </w:r>
    </w:p>
    <w:p/>
    <w:p>
      <w:pPr/>
      <w:r>
        <w:rPr/>
        <w:t xml:space="preserve">وقال علي بن المديني: سألت هشام بن يوسف عنه فقال: كان فيه ضعف. قلت لهشام: جالسته؟ قال: نعم.</w:t>
      </w:r>
    </w:p>
    <w:p/>
    <w:p>
      <w:pPr/>
      <w:r>
        <w:rPr/>
        <w:t xml:space="preserve">وقال ابن عدي: لا أعرف له إلا شيئاً يسيراً.</w:t>
      </w:r>
    </w:p>
    <w:p/>
    <w:p>
      <w:pPr/>
      <w:r>
        <w:rPr/>
        <w:t xml:space="preserve">ونقل الذهبي عنه أنه قال: له أحاديث عامتها لا يتابع عليه.</w:t>
      </w:r>
    </w:p>
    <w:p/>
    <w:p>
      <w:pPr/>
      <w:r>
        <w:rPr/>
        <w:t xml:space="preserve">قلت: ضبطه ابن نقطة بضم الخاء المعجمة وسكون السين المهملة، وذكر في غير موضع بالمعجمتين، ووهم الذهبي فقال: بالمهملتين.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خشك
</w:t>
      </w:r>
    </w:p>
    <w:p>
      <w:pPr/>
      <w:r>
        <w:rPr/>
        <w:t xml:space="preserve">عبد الملك بن خشك </w:t>
      </w:r>
    </w:p>
    <w:p/>
    <w:p>
      <w:pPr/>
      <w:r>
        <w:rPr/>
        <w:t xml:space="preserve">من أهل اليمن</w:t>
      </w:r>
    </w:p>
    <w:p/>
    <w:p>
      <w:pPr/>
      <w:r>
        <w:rPr/>
        <w:t xml:space="preserve">يروي عن حجر المدرى روى عبد الرزاق عن أبيه عنه</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خشك اليماني
</w:t>
      </w:r>
    </w:p>
    <w:p>
      <w:pPr/>
      <w:r>
        <w:rPr/>
        <w:t xml:space="preserve">عبد الملك بن خشك اليماني </w:t>
      </w:r>
    </w:p>
    <w:p/>
    <w:p>
      <w:pPr/>
      <w:r>
        <w:rPr/>
        <w:t xml:space="preserve">روى عن حجر المدري ووهب بن منبه روى عنه رباح بن زيد وهمام بن نافع والد عبد الرزاق سمعت أبي يقول ذلك نا عبد الرحمن نا صالح بن أحمد بن محمد بن حنبل نا على - يعنى بن المديني - قال سألت هشاماً - يعنى بن يوسف عن عبد الملك بن خشك الذي عن حجر المدري فقال: كان فيه ضعف فقلت لهشام جالسته؟ قال نعم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2026-07-29T06:10:05+03:00</dcterms:created>
  <dcterms:modified xsi:type="dcterms:W3CDTF">2026-07-29T06:10:05+03:00</dcterms:modified>
</cp:coreProperties>
</file>

<file path=docProps/custom.xml><?xml version="1.0" encoding="utf-8"?>
<Properties xmlns="http://schemas.openxmlformats.org/officeDocument/2006/custom-properties" xmlns:vt="http://schemas.openxmlformats.org/officeDocument/2006/docPropsVTypes"/>
</file>