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شقيق بن أسماء الجرمي البصري
</w:t>
      </w:r>
    </w:p>
    <w:p>
      <w:pPr>
        <w:jc w:val="start"/>
        <w:bidi/>
      </w:pPr>
      <w:r>
        <w:rPr>
          <w:rFonts w:ascii="arial" w:hAnsi="arial" w:eastAsia="arial" w:cs="arial"/>
          <w:sz w:val="28"/>
          <w:szCs w:val="28"/>
          <w:b w:val="1"/>
          <w:bCs w:val="1"/>
          <w:rtl/>
        </w:rPr>
        <w:t xml:space="preserve">عمر بن شقيق بن أسماء الجرمي البصري
</w:t>
      </w:r>
    </w:p>
    <w:p>
      <w:pPr/>
      <w:r>
        <w:rPr/>
        <w:t xml:space="preserve">عمر بن شقيق بن أسماء الجرمي البصري حدثنا أحمد بن علي المثنى، ومحمد بن علي، قالا: حدثنا روح بن عبد المؤمن المقبري، حدثنا عمر بن شقيق، حدثنا أبو جعفر الرازي عن الربيع، عن أبي العالية، عن أبي بن كعب قال كسفت الشمس على عهد رسول الله صلى الله عليه وسلم، وإن رسول الله صلى الله عليه وسلم</w:t>
      </w:r>
    </w:p>
    <w:p/>
    <w:p>
      <w:pPr/>
      <w:r>
        <w:rPr/>
        <w:t xml:space="preserve">صلى بهم فقرأ سورة من الطوال وركع خمس ركعات وسجد سجدتين ثم قام الثانية فقرأ سورة من الطوال وركع خمس ركعات وسجد سجدتين ثم جلس كما هو يدعو حتى انجلى كسوفها.</w:t>
      </w:r>
    </w:p>
    <w:p/>
    <w:p>
      <w:pPr/>
      <w:r>
        <w:rPr/>
        <w:t xml:space="preserve">حدثنا أبو يعلى، حدثنا الحسن بن عمر بن شقيق الجرمي قال وجدت في كتاب أبي بخطه، حدثنا أبو جعفر الرازي فذكر بإسناده، نحوه.</w:t>
      </w:r>
    </w:p>
    <w:p/>
    <w:p>
      <w:pPr/>
      <w:r>
        <w:rPr/>
        <w:t xml:space="preserve">قال الشيخ: وهذا لا أعلم رواه عن أبي جعفر بهذا الإسناد غير عمر بن شقيق.</w:t>
      </w:r>
    </w:p>
    <w:p/>
    <w:p>
      <w:pPr/>
      <w:r>
        <w:rPr/>
        <w:t xml:space="preserve">حدثنا أبو يعلى، حدثنا الحسن بن عمر، حدثنا أبي عن إسماعيل بن مسلم، عن الأعمش عن عطية، عن أبي سعيد قال دخلت على رسول الله صلى الله عليه وسلم في بيت أم سلمة، وهو يصلي في ثوب واحد متوشحا به.</w:t>
      </w:r>
    </w:p>
    <w:p/>
    <w:p>
      <w:pPr/>
      <w:r>
        <w:rPr/>
        <w:t xml:space="preserve">حدثنا أحمد بن الحسين بن عبد الصمد، حدثنا يحيى بن حكيم، حدثنا عمر بن شقيق، حدثنا إسماعيل المكي، عن الأعمش عن مجاهد، عن ابن عمر، قال: قال رسول الله صلى الله عليه وسلم الذباب كله في النار غير النحل.</w:t>
      </w:r>
    </w:p>
    <w:p/>
    <w:p>
      <w:pPr/>
      <w:r>
        <w:rPr/>
        <w:t xml:space="preserve">قال وكان مجاهد يكره إكراه الطعام وقتل النحل.</w:t>
      </w:r>
    </w:p>
    <w:p/>
    <w:p>
      <w:pPr/>
      <w:r>
        <w:rPr/>
        <w:t xml:space="preserve">قال الشيخ: وهذان الحديثان يرويهما عمر بن شقيق عن إسماعيل بن مسلم، عن الأعمش وحديث الذباب قد روي أيضا عن الطفاوي، عن الأعمش وعمر بن شقيق قليل الحديث</w:t>
      </w:r>
    </w:p>
    <w:p>
      <w:pPr>
        <w:jc w:val="start"/>
        <w:bidi/>
      </w:pPr>
      <w:r>
        <w:rPr>
          <w:sz w:val="24"/>
          <w:szCs w:val="24"/>
          <w:b w:val="1"/>
          <w:bCs w:val="1"/>
          <w:rtl/>
        </w:rPr>
        <w:t xml:space="preserve">
الكامل في ضعفاء الرجال،(دار الكتب العلمية - بيروت،1997،ط 5،ج 6،ص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شقيق
</w:t>
      </w:r>
    </w:p>
    <w:p>
      <w:pPr/>
      <w:r>
        <w:rPr/>
        <w:t xml:space="preserve">عمر بن شقيق [د] البصري، والد الحسن بن عمر.</w:t>
      </w:r>
    </w:p>
    <w:p/>
    <w:p>
      <w:pPr/>
      <w:r>
        <w:rPr/>
        <w:t xml:space="preserve">روى عن إسماعيل ابن سالم.</w:t>
      </w:r>
    </w:p>
    <w:p/>
    <w:p>
      <w:pPr/>
      <w:r>
        <w:rPr/>
        <w:t xml:space="preserve">فيه لين.</w:t>
      </w:r>
    </w:p>
    <w:p/>
    <w:p>
      <w:pPr/>
      <w:r>
        <w:rPr/>
        <w:t xml:space="preserve">ذكر له ابن عدي ثلاثة أحاديث، وقال: هو قليل الحديث.</w:t>
      </w:r>
    </w:p>
    <w:p/>
    <w:p>
      <w:pPr/>
      <w:r>
        <w:rPr/>
        <w:t xml:space="preserve">قلت: ما رأيت أحدا ضعفه.</w:t>
      </w:r>
    </w:p>
    <w:p/>
    <w:p>
      <w:pPr/>
      <w:r>
        <w:rPr/>
        <w:t xml:space="preserve">روح بن عبد المؤمن المقرئ، حدثنا عمر بن شقيق، حدثنا أبو جعفر الرازي، عن الربيع، عن أبي العالية، عن أبي بن كعب، قال: كسفت الشمس على عهد رسول الله صلى الله عليه وسلم فصلى بهم فقرأ سورة من الطوال، وركع خمس ركعات، وسجد سجدتين، ثم قام ثانيا فقرأ سورة من الطوال وركع خمسا، ثم سجد سجدتين، ثم جلس كما هو يدعو حتى تجلى.</w:t>
      </w:r>
    </w:p>
    <w:p/>
    <w:p>
      <w:pPr/>
      <w:r>
        <w:rPr/>
        <w:t xml:space="preserve">قلت: ما تفرد به عمر بن شقيق الجرمي، فقد رواه عبد الله بن أبي جعفر الرازي عن أبيه أيضا.</w:t>
      </w:r>
    </w:p>
    <w:p>
      <w:pPr>
        <w:jc w:val="start"/>
        <w:bidi/>
      </w:pPr>
      <w:r>
        <w:rPr>
          <w:sz w:val="24"/>
          <w:szCs w:val="24"/>
          <w:b w:val="1"/>
          <w:bCs w:val="1"/>
          <w:rtl/>
        </w:rPr>
        <w:t xml:space="preserve">
ميزان الاعتدال في نقد الرجال،(دار المعرفة للطباعة والنشر، بيروت - لبنان،1963،ط 1،ج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شقيق الجرمي، البصري 
</w:t>
      </w:r>
    </w:p>
    <w:p>
      <w:pPr/>
      <w:r>
        <w:rPr/>
        <w:t xml:space="preserve">عمر بن شقيق الجرمي، البصري. </w:t>
      </w:r>
    </w:p>
    <w:p/>
    <w:p>
      <w:pPr/>
      <w:r>
        <w:rPr/>
        <w:t xml:space="preserve">كانت تجارته إلى الري.</w:t>
      </w:r>
    </w:p>
    <w:p/>
    <w:p>
      <w:pPr/>
      <w:r>
        <w:rPr/>
        <w:t xml:space="preserve">والد الحسن.</w:t>
      </w:r>
    </w:p>
    <w:p/>
    <w:p>
      <w:pPr/>
      <w:r>
        <w:rPr/>
        <w:t xml:space="preserve">عن أبي جعفر الرازي، سمع منه روح بن عبد المؤمن.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شقيق
</w:t>
      </w:r>
    </w:p>
    <w:p>
      <w:pPr/>
      <w:r>
        <w:rPr/>
        <w:t xml:space="preserve">عمر بن شقيق </w:t>
      </w:r>
    </w:p>
    <w:p/>
    <w:p>
      <w:pPr/>
      <w:r>
        <w:rPr/>
        <w:t xml:space="preserve">عن أبي جعفر الرازي وأقرانه وعنه ابنه الحسن وجماعة وثق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شقيق بن أسماء الجرمي البصري 
</w:t>
      </w:r>
    </w:p>
    <w:p>
      <w:pPr/>
      <w:r>
        <w:rPr/>
        <w:t xml:space="preserve">(د) عمر بن شقيق بن أسماء الجرمي البصري والد الحسن. </w:t>
      </w:r>
    </w:p>
    <w:p/>
    <w:p>
      <w:pPr/>
      <w:r>
        <w:rPr/>
        <w:t xml:space="preserve">روى عن أعين قاضي الري وعاصم الجحدري فيما ذكره ابن أبي حاتم</w:t>
      </w:r>
    </w:p>
    <w:p/>
    <w:p>
      <w:pPr/>
      <w:r>
        <w:rPr/>
        <w:t xml:space="preserve">في كتاب ’’ الجرح والتعديل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شقيق الجرمي
</w:t>
      </w:r>
    </w:p>
    <w:p>
      <w:pPr/>
      <w:r>
        <w:rPr/>
        <w:t xml:space="preserve">عمر بن شقيق الجرمي </w:t>
      </w:r>
    </w:p>
    <w:p/>
    <w:p>
      <w:pPr/>
      <w:r>
        <w:rPr/>
        <w:t xml:space="preserve">من أهل البصرة كان يتجر إلى الري</w:t>
      </w:r>
    </w:p>
    <w:p/>
    <w:p>
      <w:pPr/>
      <w:r>
        <w:rPr/>
        <w:t xml:space="preserve">يروي عن أبي جعفر الرازي روى عنه روح بن عبد المؤمن المقرئ وابنه الحسن بن عمر بن شقيق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شقيق الرمي البصري
</w:t>
      </w:r>
    </w:p>
    <w:p>
      <w:pPr/>
      <w:r>
        <w:rPr/>
        <w:t xml:space="preserve">عمر بن شقيق الرمي البصري </w:t>
      </w:r>
    </w:p>
    <w:p/>
    <w:p>
      <w:pPr/>
      <w:r>
        <w:rPr/>
        <w:t xml:space="preserve">والد الحسن بن عمر بن شقيق وكان تجارته إلى الري</w:t>
      </w:r>
    </w:p>
    <w:p/>
    <w:p>
      <w:pPr/>
      <w:r>
        <w:rPr/>
        <w:t xml:space="preserve">روى عن عاصم الجحدري وأبي جعفر الرازي واعين قاضي الري عنه ابنه الحسن بن عمر بن شقيق الجرمي وروح بن عبد المؤمن المقري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2026-07-29T13:18:25+03:00</dcterms:created>
  <dcterms:modified xsi:type="dcterms:W3CDTF">2026-07-29T13:18:25+03:00</dcterms:modified>
</cp:coreProperties>
</file>

<file path=docProps/custom.xml><?xml version="1.0" encoding="utf-8"?>
<Properties xmlns="http://schemas.openxmlformats.org/officeDocument/2006/custom-properties" xmlns:vt="http://schemas.openxmlformats.org/officeDocument/2006/docPropsVTypes"/>
</file>