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ميسرة المنقري بصري
</w:t>
      </w:r>
    </w:p>
    <w:p>
      <w:pPr>
        <w:jc w:val="start"/>
        <w:bidi/>
      </w:pPr>
      <w:r>
        <w:rPr>
          <w:rFonts w:ascii="arial" w:hAnsi="arial" w:eastAsia="arial" w:cs="arial"/>
          <w:sz w:val="28"/>
          <w:szCs w:val="28"/>
          <w:b w:val="1"/>
          <w:bCs w:val="1"/>
          <w:rtl/>
        </w:rPr>
        <w:t xml:space="preserve">عباد بن ميسرة المنقري بصري
</w:t>
      </w:r>
    </w:p>
    <w:p>
      <w:pPr/>
      <w:r>
        <w:rPr/>
        <w:t xml:space="preserve">عباد بن ميسرة المنقري بصري حدثنا أحمد بن علي بن بحر، حدثنا عبد الله بن الدورقي، حدثنا يحيى بن معين قال عباد بن ميسرة منقري ضعيف.</w:t>
      </w:r>
    </w:p>
    <w:p/>
    <w:p>
      <w:pPr/>
      <w:r>
        <w:rPr/>
        <w:t xml:space="preserve">حدثنا ابن حماد، حدثنا عباس، عن يحيى، قال عباد بن ميسرة المنقري ليس حديثه بالقوي ولكنها تكتب</w:t>
      </w:r>
    </w:p>
    <w:p/>
    <w:p>
      <w:pPr/>
      <w:r>
        <w:rPr/>
        <w:t xml:space="preserve">حدثنا محمد بن أحمد بن الحسين الأهوازي، ومحمد بن إسماعيل بن علي، ومحمد بن موسى الحلواني قالوا، حدثنا نصر بن علي، حدثنا عبد الرحمن بن عثمان عن عباد بن ميسرة عن محمد بن المنكدر، عن ابن عمر إن رسول الله صلى الله عليه وسلم قرأ على المنبر آخر الزمر فتحرك المنبر مرتين.</w:t>
      </w:r>
    </w:p>
    <w:p/>
    <w:p>
      <w:pPr/>
      <w:r>
        <w:rPr/>
        <w:t xml:space="preserve">حدثنا عبد الحكم بن نافع، حدثنا عبد الله بن الهيثم، حدثنا أبو داود، حدثنا عباد المنقري عن الحسن، عن أبي هريرة، قال: قال رسول الله صلى الله عليه وسلم من عقد عقدة فنفث فيها فقد سحر، ومن سحر فقد أشرك.</w:t>
      </w:r>
    </w:p>
    <w:p/>
    <w:p>
      <w:pPr/>
      <w:r>
        <w:rPr/>
        <w:t xml:space="preserve">حدثنا بشر بن موسى الغزي، حدثنا إبراهيم بن يعقوب، حدثنا أحمد بن أبي زياد الصائغ، حدثنا عباد المنقري عن الحسن، عن أبي هريرة، قال: قال رسول الله صلى الله عليه وسلم ما من ملأ اجتمعوا قلوا أو كثروا وفيهم إنسان له عند الله دعوة إذا قال اللهم اغفر لنا قال الله قد غفرت لكم.</w:t>
      </w:r>
    </w:p>
    <w:p/>
    <w:p>
      <w:pPr/>
      <w:r>
        <w:rPr/>
        <w:t xml:space="preserve">قال الشيخ: ولعباد المنقري عن الحسن وغيره غير ما ذكرت، وهو ممن يكتب حديثه.</w:t>
      </w:r>
    </w:p>
    <w:p>
      <w:pPr>
        <w:jc w:val="start"/>
        <w:bidi/>
      </w:pPr>
      <w:r>
        <w:rPr>
          <w:sz w:val="24"/>
          <w:szCs w:val="24"/>
          <w:b w:val="1"/>
          <w:bCs w:val="1"/>
          <w:rtl/>
        </w:rPr>
        <w:t xml:space="preserve">
الكامل في ضعفاء الرجال،(دار الكتب العلمية - بيروت،1997،ط 5،ج 5،ص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w:t>
      </w:r>
    </w:p>
    <w:p>
      <w:pPr/>
      <w:r>
        <w:rPr/>
        <w:t xml:space="preserve">عباد بن ميسرة [س، د] المنقرى المعلم.</w:t>
      </w:r>
    </w:p>
    <w:p/>
    <w:p>
      <w:pPr/>
      <w:r>
        <w:rPr/>
        <w:t xml:space="preserve">عن الحسن.</w:t>
      </w:r>
    </w:p>
    <w:p/>
    <w:p>
      <w:pPr/>
      <w:r>
        <w:rPr/>
        <w:t xml:space="preserve">ضعفه أحمد، ويحيى.</w:t>
      </w:r>
    </w:p>
    <w:p/>
    <w:p>
      <w:pPr/>
      <w:r>
        <w:rPr/>
        <w:t xml:space="preserve">وقال يحيى - مرة: ليس به بأس.</w:t>
      </w:r>
    </w:p>
    <w:p/>
    <w:p>
      <w:pPr/>
      <w:r>
        <w:rPr/>
        <w:t xml:space="preserve">وقال أبو داود: </w:t>
      </w:r>
    </w:p>
    <w:p/>
    <w:p>
      <w:pPr/>
      <w:r>
        <w:rPr/>
        <w:t xml:space="preserve">[ليس بالقوى، وكان من العباد.</w:t>
      </w:r>
    </w:p>
    <w:p/>
    <w:p>
      <w:pPr/>
      <w:r>
        <w:rPr/>
        <w:t xml:space="preserve">روى عنه أبو داود]، والتبوذكي.</w:t>
      </w:r>
    </w:p>
    <w:p/>
    <w:p>
      <w:pPr/>
      <w:r>
        <w:rPr/>
        <w:t xml:space="preserve">روى نصر بن علي، عن عبد الرحمن بن عثمان، عن عباد بن ميسرة، عن ابن المنكدر، عن ابن عمر - أن رسول الله صلى الله عليه وسلم قرأ على المنبر آخر الزمر، فتحرك المنبر مرتين.</w:t>
      </w:r>
    </w:p>
    <w:p/>
    <w:p>
      <w:pPr/>
      <w:r>
        <w:rPr/>
        <w:t xml:space="preserve">الطيالسي، حدثنا عباد المنقرى، عن الحسن، عن أبي هريرة - مرفوعا: من عقد عقدة فنفث فيها فقد سحر، ومن سحر فقد أشرك.</w:t>
      </w:r>
    </w:p>
    <w:p/>
    <w:p>
      <w:pPr/>
      <w:r>
        <w:rPr/>
        <w:t xml:space="preserve">هذا الحديث لا يصح للين عباد وانقطاعه.</w:t>
      </w:r>
    </w:p>
    <w:p>
      <w:pPr>
        <w:jc w:val="start"/>
        <w:bidi/>
      </w:pPr>
      <w:r>
        <w:rPr>
          <w:sz w:val="24"/>
          <w:szCs w:val="24"/>
          <w:b w:val="1"/>
          <w:bCs w:val="1"/>
          <w:rtl/>
        </w:rPr>
        <w:t xml:space="preserve">
ميزان الاعتدال في نقد الرجال،(دار المعرفة للطباعة والنشر، بيروت - لبنان،1963،ط 1،ج 2،ص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w:t>
      </w:r>
    </w:p>
    <w:p>
      <w:pPr/>
      <w:r>
        <w:rPr/>
        <w:t xml:space="preserve">عباد بن ميسرة المنقري: عن الحسن، ضعفه ابن معين. -س، د-</w:t>
      </w:r>
    </w:p>
    <w:p>
      <w:pPr>
        <w:jc w:val="start"/>
        <w:bidi/>
      </w:pPr>
      <w:r>
        <w:rPr>
          <w:sz w:val="24"/>
          <w:szCs w:val="24"/>
          <w:b w:val="1"/>
          <w:bCs w:val="1"/>
          <w:rtl/>
        </w:rPr>
        <w:t xml:space="preserve">
ديوان الضعفاء،(مكتبة النهضة الحديثة - مكة،1967،ط 2،ج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w:t>
      </w:r>
    </w:p>
    <w:p>
      <w:pPr/>
      <w:r>
        <w:rPr/>
        <w:t xml:space="preserve">عباد بن ميسرة المنقري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التميمي، البصري 
</w:t>
      </w:r>
    </w:p>
    <w:p>
      <w:pPr/>
      <w:r>
        <w:rPr/>
        <w:t xml:space="preserve">عباد بن ميسرة، المنقري، التميمي، البصري. </w:t>
      </w:r>
    </w:p>
    <w:p/>
    <w:p>
      <w:pPr/>
      <w:r>
        <w:rPr/>
        <w:t xml:space="preserve">نسبه وكيع.</w:t>
      </w:r>
    </w:p>
    <w:p/>
    <w:p>
      <w:pPr/>
      <w:r>
        <w:rPr/>
        <w:t xml:space="preserve">قال موسى بن إسماعيل، عن الربيع بن عبد الله، قال: كان عباد المنقري عاهد الله ليقرأن كل ليلة بألف آية، فإن لم يقرأ أصبح صائما، فاشتد عليه، فأتينا به ابن سيرين، فقال: لا أقول أعهد الله شيئا، ليوف بعهد الله.</w:t>
      </w:r>
    </w:p>
    <w:p/>
    <w:p>
      <w:pPr/>
      <w:r>
        <w:rPr/>
        <w:t xml:space="preserve">وقال الحسن: لا يكلف الله نفسا إلا ما أطاقت، ليكفر يمينه.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المؤدب
</w:t>
      </w:r>
    </w:p>
    <w:p>
      <w:pPr/>
      <w:r>
        <w:rPr/>
        <w:t xml:space="preserve">عباد بن ميسرة المنقري المؤدب </w:t>
      </w:r>
    </w:p>
    <w:p/>
    <w:p>
      <w:pPr/>
      <w:r>
        <w:rPr/>
        <w:t xml:space="preserve">عن الحسن وغيره وعنه وكيع وأبو داود ضعفه أحمد وكان عابدا ليس بالقوي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التميمي البصري المعلم.
</w:t>
      </w:r>
    </w:p>
    <w:p>
      <w:pPr/>
      <w:r>
        <w:rPr/>
        <w:t xml:space="preserve">(س فق) عباد بن ميسرة المنقري التميمي البصري المعلم. </w:t>
      </w:r>
    </w:p>
    <w:p/>
    <w:p>
      <w:pPr/>
      <w:r>
        <w:rPr/>
        <w:t xml:space="preserve">ذكره ابن حبان في جملة الثقات قال: وكان من العباد.</w:t>
      </w:r>
    </w:p>
    <w:p/>
    <w:p>
      <w:pPr/>
      <w:r>
        <w:rPr/>
        <w:t xml:space="preserve">وقال أبو داود: ثنا [أحمد بن وكيع] عنه ونحن نكتب حديثه.</w:t>
      </w:r>
    </w:p>
    <w:p/>
    <w:p>
      <w:pPr/>
      <w:r>
        <w:rPr/>
        <w:t xml:space="preserve">وقال الساجي: ليس حديثه بالقوي لكنه يكتب.</w:t>
      </w:r>
    </w:p>
    <w:p/>
    <w:p>
      <w:pPr/>
      <w:r>
        <w:rPr/>
        <w:t xml:space="preserve">وقال ابن عدي: وهو ممن يكتب حديثه.</w:t>
      </w:r>
    </w:p>
    <w:p/>
    <w:p>
      <w:pPr/>
      <w:r>
        <w:rPr/>
        <w:t xml:space="preserve">وذكره العقيلي وأبو العرب في جملة الضعفاء.</w:t>
      </w:r>
    </w:p>
    <w:p/>
    <w:p>
      <w:pPr/>
      <w:r>
        <w:rPr/>
        <w:t xml:space="preserve">وابن شاهين وابن خلفون في الثقات زاد: وهو عندي في الطبقة الرابعة من المحدثين وقال ابن عدي هو ممن يكتب حديثه.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بصري
</w:t>
      </w:r>
    </w:p>
    <w:p>
      <w:pPr/>
      <w:r>
        <w:rPr/>
        <w:t xml:space="preserve">عباد بن ميسرة المنقري بصري </w:t>
      </w:r>
    </w:p>
    <w:p/>
    <w:p>
      <w:pPr/>
      <w:r>
        <w:rPr/>
        <w:t xml:space="preserve">كان من العباد</w:t>
      </w:r>
    </w:p>
    <w:p/>
    <w:p>
      <w:pPr/>
      <w:r>
        <w:rPr/>
        <w:t xml:space="preserve">يروي عن الحسن وابن سيرين روى عنه وكيع</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w:t>
      </w:r>
    </w:p>
    <w:p>
      <w:pPr/>
      <w:r>
        <w:rPr/>
        <w:t xml:space="preserve">عباد بن ميسرة المنقري </w:t>
      </w:r>
    </w:p>
    <w:p/>
    <w:p>
      <w:pPr/>
      <w:r>
        <w:rPr/>
        <w:t xml:space="preserve">قال يحيى ضعيف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ميسرة المنقري تميمي بصري
</w:t>
      </w:r>
    </w:p>
    <w:p>
      <w:pPr/>
      <w:r>
        <w:rPr/>
        <w:t xml:space="preserve">عباد بن ميسرة المنقري تميمي بصري </w:t>
      </w:r>
    </w:p>
    <w:p/>
    <w:p>
      <w:pPr/>
      <w:r>
        <w:rPr/>
        <w:t xml:space="preserve">روى عن محمد بن المنكدر روى عنه وكيع وموسى بن إسماعيل سمعت أبي يقول ذلك ثنا عبد الرحمن نا علي بن أبي طاهر القزويني فيما كتب إلي أنا الأثرم قال ضعيف أبو عبد الله يعنى أحمد بن حنبل عباد بن ميسرة نا عبد الرحمن قال ذكره أبي عن إسحاق بن منصور عن يحيى بن معين أنه قال عباد بن ميسرة المنقري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2026-07-29T03:55:58+03:00</dcterms:created>
  <dcterms:modified xsi:type="dcterms:W3CDTF">2026-07-29T03:55:58+03:00</dcterms:modified>
</cp:coreProperties>
</file>

<file path=docProps/custom.xml><?xml version="1.0" encoding="utf-8"?>
<Properties xmlns="http://schemas.openxmlformats.org/officeDocument/2006/custom-properties" xmlns:vt="http://schemas.openxmlformats.org/officeDocument/2006/docPropsVTypes"/>
</file>