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أبي بكر بن عمرو بن حزم
</w:t>
      </w:r>
    </w:p>
    <w:p>
      <w:pPr>
        <w:jc w:val="start"/>
        <w:bidi/>
      </w:pPr>
      <w:r>
        <w:rPr>
          <w:rFonts w:ascii="arial" w:hAnsi="arial" w:eastAsia="arial" w:cs="arial"/>
          <w:sz w:val="28"/>
          <w:szCs w:val="28"/>
          <w:b w:val="1"/>
          <w:bCs w:val="1"/>
          <w:rtl/>
        </w:rPr>
        <w:t xml:space="preserve">عبد الرحمن بن محمد بن أبي بكر بن عمرو بن حزم
</w:t>
      </w:r>
    </w:p>
    <w:p>
      <w:pPr/>
      <w:r>
        <w:rPr/>
        <w:t xml:space="preserve">عبد الرحمن بن محمد بن أبي بكر بن عمرو بن حزم روى عنه الواقدي عجائب.</w:t>
      </w:r>
    </w:p>
    <w:p/>
    <w:p>
      <w:pPr/>
      <w:r>
        <w:rPr/>
        <w:t xml:space="preserve">سمعت ابن حماد يذكره عن البخاري قال البخاري يطوف طوافين لا يصح.</w:t>
      </w:r>
    </w:p>
    <w:p>
      <w:pPr>
        <w:jc w:val="start"/>
        <w:bidi/>
      </w:pPr>
      <w:r>
        <w:rPr>
          <w:sz w:val="24"/>
          <w:szCs w:val="24"/>
          <w:b w:val="1"/>
          <w:bCs w:val="1"/>
          <w:rtl/>
        </w:rPr>
        <w:t xml:space="preserve">
الكامل في ضعفاء الرجال،(دار الكتب العلمية - بيروت،1997،ط 5،ج 5،ص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w:t>
      </w:r>
    </w:p>
    <w:p>
      <w:pPr/>
      <w:r>
        <w:rPr/>
        <w:t xml:space="preserve">عبد الرحمن بن محمد بن أبي بكر بن محمد بن عمرو بن حزم بن زيد بن لوذان بن عمرو بن عبد عوف بن مالك بن النجار. وأمه أمة الوهاب بنت عبد الله بن عبد الله بن حنظلة بن أبي عامر الغسيل. من بني عمرو بن عوف من الأوس. فولد عبد الرحمن بن محمد: أبا بكر. وعبيد الله. وأمة الوهاب. وأمهم عائشة بنت محمد بن عبد الرحمن بن عبد الله بن حارثة بن النعمان من بني مالك بن النجار.</w:t>
      </w:r>
    </w:p>
    <w:p/>
    <w:p>
      <w:pPr/>
      <w:r>
        <w:rPr/>
        <w:t xml:space="preserve">وعائشة بنت عبد الرحمن وأمها أم ولد. وكان عبد الرحمن يكني أبا محمد ومات في خلافة أبي جعفر.</w:t>
      </w:r>
    </w:p>
    <w:p>
      <w:pPr>
        <w:jc w:val="start"/>
        <w:bidi/>
      </w:pPr>
      <w:r>
        <w:rPr>
          <w:sz w:val="24"/>
          <w:szCs w:val="24"/>
          <w:b w:val="1"/>
          <w:bCs w:val="1"/>
          <w:rtl/>
        </w:rPr>
        <w:t xml:space="preserve">
الطبقات الكبرى،(دار الكتب العلمية - بيروت،1990،ط 1،ج 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w:t>
      </w:r>
    </w:p>
    <w:p>
      <w:pPr/>
      <w:r>
        <w:rPr/>
        <w:t xml:space="preserve">عبد الرحمن بن محمد [س] بن أبي بكر بن محمد بن عمرو بن حزم الأنصاري.</w:t>
      </w:r>
    </w:p>
    <w:p/>
    <w:p>
      <w:pPr/>
      <w:r>
        <w:rPr/>
        <w:t xml:space="preserve">قال البخاري: روى عنه الواقدي عجائب.</w:t>
      </w:r>
    </w:p>
    <w:p/>
    <w:p>
      <w:pPr/>
      <w:r>
        <w:rPr/>
        <w:t xml:space="preserve">وقواه ابن حبان.</w:t>
      </w:r>
    </w:p>
    <w:p/>
    <w:p>
      <w:pPr/>
      <w:r>
        <w:rPr/>
        <w:t xml:space="preserve">سعيد بن أبي مريم، حدثنا العطاف، حدثنى عبد الرحمن بن محمد بن أبي بكر بن حزم، عن أبيه، عن عمرة، عن عائشة، عن النبي صلى الله عليه وسلم: أقيلوا ذوى الهيآت عثراتهم.</w:t>
      </w:r>
    </w:p>
    <w:p/>
    <w:p>
      <w:pPr/>
      <w:r>
        <w:rPr/>
        <w:t xml:space="preserve">ولا يصح في هذا شئ.</w:t>
      </w:r>
    </w:p>
    <w:p>
      <w:pPr>
        <w:jc w:val="start"/>
        <w:bidi/>
      </w:pPr>
      <w:r>
        <w:rPr>
          <w:sz w:val="24"/>
          <w:szCs w:val="24"/>
          <w:b w:val="1"/>
          <w:bCs w:val="1"/>
          <w:rtl/>
        </w:rPr>
        <w:t xml:space="preserve">
ميزان الاعتدال في نقد الرجال،(دار المعرفة للطباعة والنشر، بيروت - لبنان،1963،ط 1،ج 2،ص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أبي بكر بن حزم
</w:t>
      </w:r>
    </w:p>
    <w:p>
      <w:pPr/>
      <w:r>
        <w:rPr/>
        <w:t xml:space="preserve">عبد الرحمن بن محمد بن أبي بكر بن حزم: قال البخاري: روي عنه عجائب. -س-</w:t>
      </w:r>
    </w:p>
    <w:p>
      <w:pPr>
        <w:jc w:val="start"/>
        <w:bidi/>
      </w:pPr>
      <w:r>
        <w:rPr>
          <w:sz w:val="24"/>
          <w:szCs w:val="24"/>
          <w:b w:val="1"/>
          <w:bCs w:val="1"/>
          <w:rtl/>
        </w:rPr>
        <w:t xml:space="preserve">
ديوان الضعفاء،(مكتبة النهضة الحديثة - مكة،1967،ط 2،ج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أبي بكر بن محمد بن عمرو بن حزم، الأنصاري، المديني 
</w:t>
      </w:r>
    </w:p>
    <w:p>
      <w:pPr/>
      <w:r>
        <w:rPr/>
        <w:t xml:space="preserve">عبد الرحمن بن محمد بن أبي بكر بن محمد بن عمرو بن حزم، الأنصاري، المديني. </w:t>
      </w:r>
    </w:p>
    <w:p/>
    <w:p>
      <w:pPr/>
      <w:r>
        <w:rPr/>
        <w:t xml:space="preserve">سمع أبا بكر بن عمرو بن حزم، ويروي أيضا عن أبيه، عن جده أبي بكر.</w:t>
      </w:r>
    </w:p>
    <w:p/>
    <w:p>
      <w:pPr/>
      <w:r>
        <w:rPr/>
        <w:t xml:space="preserve">سمع منه يحيى بن حسان مراسيل، وروى عنه الواقدي عجائب.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أبي بكر بن حزم
</w:t>
      </w:r>
    </w:p>
    <w:p>
      <w:pPr/>
      <w:r>
        <w:rPr/>
        <w:t xml:space="preserve">عبد الرحمن بن محمد بن أبي بكر بن حزم </w:t>
      </w:r>
    </w:p>
    <w:p/>
    <w:p>
      <w:pPr/>
      <w:r>
        <w:rPr/>
        <w:t xml:space="preserve">عن أبيه وعنه يحيى بن حسان والواقدي وثق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أبي بكر بن محمد بن عمرو بن حزم الأنصاري
</w:t>
      </w:r>
    </w:p>
    <w:p>
      <w:pPr/>
      <w:r>
        <w:rPr/>
        <w:t xml:space="preserve">عبد الرحمن بن محمد بن أبي بكر بن محمد بن عمرو بن حزم الأنصاري </w:t>
      </w:r>
    </w:p>
    <w:p/>
    <w:p>
      <w:pPr/>
      <w:r>
        <w:rPr/>
        <w:t xml:space="preserve">من أهل المدينة</w:t>
      </w:r>
    </w:p>
    <w:p/>
    <w:p>
      <w:pPr/>
      <w:r>
        <w:rPr/>
        <w:t xml:space="preserve">يروي عن أبيه عن جده روى عنه يحيى بن حسان الواقدي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2026-07-28T12:20:29+03:00</dcterms:created>
  <dcterms:modified xsi:type="dcterms:W3CDTF">2026-07-28T12:20:29+03:00</dcterms:modified>
</cp:coreProperties>
</file>

<file path=docProps/custom.xml><?xml version="1.0" encoding="utf-8"?>
<Properties xmlns="http://schemas.openxmlformats.org/officeDocument/2006/custom-properties" xmlns:vt="http://schemas.openxmlformats.org/officeDocument/2006/docPropsVTypes"/>
</file>