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الرجال مديني
</w:t>
      </w:r>
    </w:p>
    <w:p>
      <w:pPr>
        <w:jc w:val="start"/>
        <w:bidi/>
      </w:pPr>
      <w:r>
        <w:rPr>
          <w:rFonts w:ascii="arial" w:hAnsi="arial" w:eastAsia="arial" w:cs="arial"/>
          <w:sz w:val="28"/>
          <w:szCs w:val="28"/>
          <w:b w:val="1"/>
          <w:bCs w:val="1"/>
          <w:rtl/>
        </w:rPr>
        <w:t xml:space="preserve">عبد الرحمن بن أبي الرجال مديني
</w:t>
      </w:r>
    </w:p>
    <w:p>
      <w:pPr/>
      <w:r>
        <w:rPr/>
        <w:t xml:space="preserve">عبد الرحمن بن أبي الرجال مديني حدثنا محمد بن علي، حدثنا عثمان بن سعيد سألت يحيى بن معين، عن ابن أبي</w:t>
      </w:r>
    </w:p>
    <w:p/>
    <w:p>
      <w:pPr/>
      <w:r>
        <w:rPr/>
        <w:t xml:space="preserve">الرجال فقال أيهما قلت هذا الأدنى الذي يروي عن الحكم بن موسى؟ فقال: ثقة.</w:t>
      </w:r>
    </w:p>
    <w:p/>
    <w:p>
      <w:pPr/>
      <w:r>
        <w:rPr/>
        <w:t xml:space="preserve">حدثنا ابن أبي بكر، حدثنا عباس سمعت يحيى يقول عبد الرحمن بن أبي الرجال ثقة كان ينزل بعض الثغور.</w:t>
      </w:r>
    </w:p>
    <w:p/>
    <w:p>
      <w:pPr/>
      <w:r>
        <w:rPr/>
        <w:t xml:space="preserve">حدثنا أحمد بن الحسين الصوفي، حدثنا الحكم بن موسى، حدثنا ابن أبي الرجال، قال: سمعت من أبي عن أمه عمرة عن عائشة، عن النبي صلى الله عليه وسلم قال: لا يمنع نقع الماء قال أبي النقع الرخو الذي لا يسقي به.</w:t>
      </w:r>
    </w:p>
    <w:p/>
    <w:p>
      <w:pPr/>
      <w:r>
        <w:rPr/>
        <w:t xml:space="preserve">قال الشيخ: وهذا يرويه بن أبي الرجال عن أبيه.</w:t>
      </w:r>
    </w:p>
    <w:p/>
    <w:p>
      <w:pPr/>
      <w:r>
        <w:rPr/>
        <w:t xml:space="preserve">حدثنا الفضل بن الحباب، حدثنا الحجبي، عن ابن أبي الرجال سمعت أبي يحدث عن أمه عمرة عن عائشة قالت قال رسول الله صلى الله عليه وسلم: لا تبيعوا ثماركم حتى يبدوا صلاحها وتنجو من العاهة.</w:t>
      </w:r>
    </w:p>
    <w:p/>
    <w:p>
      <w:pPr/>
      <w:r>
        <w:rPr/>
        <w:t xml:space="preserve">حدثنا محمد بن سعيد الخريمي الدمشقي، حدثنا هشام بن عمار، حدثنا ابن أبي الرجال، عن أبيه أنه حدثه عن عمرة عن عائشة، عن النبي صلى الله عليه وسلم أنه قطع في مجن والمجن يومئذ ثمنه ربع دينار فصاعدا.</w:t>
      </w:r>
    </w:p>
    <w:p/>
    <w:p>
      <w:pPr/>
      <w:r>
        <w:rPr/>
        <w:t xml:space="preserve">حدثنا عبدان قال قرأت على أبي نعيم الحلبي، حدثنا ابن أبي الرجال، عن أبيه عن عمرة عن عائشة أن النبي صلى الله عليه وسلم آلى أن لا يدخل على نسائه شهرا فجاءها عشية تسع وعشرين فدخل فقلت يا رسول الله آليت شهرا قال شهر تسع وعشرون وشهر ثلاثون.</w:t>
      </w:r>
    </w:p>
    <w:p/>
    <w:p>
      <w:pPr/>
      <w:r>
        <w:rPr/>
        <w:t xml:space="preserve">حدثنا محمد بن الحسن البصري، حدثنا عبد الله بن عمر الخطابي، حدثنا سلم بن قتيبة، حدثنا عبد الرحمن بن أبي الرجال، حدثني أبي عن عمرة عن عائشة قالت كان إيلاء النبي صلى الله عليه وسلم أقسم بالله لا أقربكن شهرا.</w:t>
      </w:r>
    </w:p>
    <w:p/>
    <w:p>
      <w:pPr/>
      <w:r>
        <w:rPr/>
        <w:t xml:space="preserve">حدثنا محمد بن سعيد الخريمي، حدثنا هشام بن عمار، حدثنا عبد الرحمن بن أبي الرجال، حدثني يحيى بن سعيد عن عمرة بنت عبد الرحمن عن أم هشام بنت حارثة قالت أخذت والقرآن المجيد والنبي صلى الله عليه وسلم يقرؤها في صلاة الصبح.</w:t>
      </w:r>
    </w:p>
    <w:p/>
    <w:p>
      <w:pPr/>
      <w:r>
        <w:rPr/>
        <w:t xml:space="preserve"> - وبإسناده؛، حدثنا ابن أبي الرجال، حدثنا عمارة بن غزية عن عبد الرحمن بن أبي سعيد الخدري، عن أبي سعيد الخدري، قال: قال رسول الله صلى الله عليه وسلم من سأل وله قيمة أوقية فقد ألحف في المسألة قال أبو سعيد ناقتي الياقوتة خير من أربعين درهما وكانت الأوقية على عهد النبي صلى الله عليه وسلم أربعين درهما.</w:t>
      </w:r>
    </w:p>
    <w:p/>
    <w:p>
      <w:pPr/>
      <w:r>
        <w:rPr/>
        <w:t xml:space="preserve">حدثنا أبو يعلى، حدثنا سويد بن سعيد، حدثنا ابن أبي الرجال عن عبد العزيز بن أبي رواد، عن نافع، عن ابن عمر أن رسول الله صلى الله عليه وسلم صلى الله عليه وسلم قال: من قال في ديننا برأيه فاقتلوه.</w:t>
      </w:r>
    </w:p>
    <w:p/>
    <w:p>
      <w:pPr/>
      <w:r>
        <w:rPr/>
        <w:t xml:space="preserve">قال الشيخ: وهذا الحديث قد يتلون فيه سويد بن سعيد فمرة يرويه هكذا، عن ابن أبي الرجال ومرة يرويه عن إسحاق بن نجيح، عن ابن أبي رواد وهذا الحديث الذي قال يحيى بن معين لو وجدت درقة وسيفا لغزوت سويدا إلى الأنبار في روايته، عن ابن أبي الرجال هذا الحديث.</w:t>
      </w:r>
    </w:p>
    <w:p/>
    <w:p>
      <w:pPr/>
      <w:r>
        <w:rPr/>
        <w:t xml:space="preserve">وابن أبي الرجال هذا قد وثقة الناس ولولا أن في مقدار ما ذكرت من الأخبار بعض النكرة لما ذكرت وحديث يحيى بن سعيد عن عمرة عن أم هشام بن أبي الرجال</w:t>
      </w:r>
    </w:p>
    <w:p/>
    <w:p>
      <w:pPr/>
      <w:r>
        <w:rPr/>
        <w:t xml:space="preserve">يرويه عنه وحديث عمارة بن غزية يرويه بن أبي الرجال ولابن أبي الرجال غير ما ذكرت من الحديث، عن أبيه عن عمرة عن عائشة وعن غير أبيه وأرجو أنه لا بأس به.</w:t>
      </w:r>
    </w:p>
    <w:p/>
    <w:p>
      <w:pPr/>
      <w:r>
        <w:rPr/>
        <w:t xml:space="preserve">حدثنا أنس بن سلم، حدثنا أبو نعيم الحلبي، حدثنا عبد الرحمن بن أبي الرجال عن عبد الله بن دينار، عن ابن عمر قال رسول الله صلى الله عليه وسلم إذا كنتم ثلاثة فلا يتناجى اثنان دون الثالث فإن ذلك يحزنه.</w:t>
      </w:r>
    </w:p>
    <w:p/>
    <w:p>
      <w:pPr/>
      <w:r>
        <w:rPr/>
        <w:t xml:space="preserve">وهذا مشهور عن عبد الله بن دينار.</w:t>
      </w:r>
    </w:p>
    <w:p>
      <w:pPr>
        <w:jc w:val="start"/>
        <w:bidi/>
      </w:pPr>
      <w:r>
        <w:rPr>
          <w:sz w:val="24"/>
          <w:szCs w:val="24"/>
          <w:b w:val="1"/>
          <w:bCs w:val="1"/>
          <w:rtl/>
        </w:rPr>
        <w:t xml:space="preserve">
الكامل في ضعفاء الرجال،(دار الكتب العلمية - بيروت،1997،ط 5،ج 5،ص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w:t>
      </w:r>
    </w:p>
    <w:p>
      <w:pPr/>
      <w:r>
        <w:rPr/>
        <w:t xml:space="preserve">عبد الرحمن بن أبي الرجال وأمه أم أيوب بنت رفاعة بن عبد الرحمن بن عبد الله بن صعصعة. بن وهب من بني عدي بن النجار.</w:t>
      </w:r>
    </w:p>
    <w:p>
      <w:pPr>
        <w:jc w:val="start"/>
        <w:bidi/>
      </w:pPr>
      <w:r>
        <w:rPr>
          <w:sz w:val="24"/>
          <w:szCs w:val="24"/>
          <w:b w:val="1"/>
          <w:bCs w:val="1"/>
          <w:rtl/>
        </w:rPr>
        <w:t xml:space="preserve">
الطبقات الكبرى،(دار الكتب العلمية - بيروت،1990،ط 1،ج 5،ص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w:t>
      </w:r>
    </w:p>
    <w:p>
      <w:pPr/>
      <w:r>
        <w:rPr/>
        <w:t xml:space="preserve">عبد الرحمن بن أبي الرجال من جلة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w:t>
      </w:r>
    </w:p>
    <w:p>
      <w:pPr/>
      <w:r>
        <w:rPr/>
        <w:t xml:space="preserve">عبد الرحمن بن أبي الرجال [عو] المدني.</w:t>
      </w:r>
    </w:p>
    <w:p/>
    <w:p>
      <w:pPr/>
      <w:r>
        <w:rPr/>
        <w:t xml:space="preserve">واسم أبيه محمد بن </w:t>
      </w:r>
    </w:p>
    <w:p/>
    <w:p>
      <w:pPr/>
      <w:r>
        <w:rPr/>
        <w:t xml:space="preserve">[100 / 3] عبد الرحمن الأنصاري.</w:t>
      </w:r>
    </w:p>
    <w:p/>
    <w:p>
      <w:pPr/>
      <w:r>
        <w:rPr/>
        <w:t xml:space="preserve">[روى] عن أبيه / ويحيى بن سعيد الأنصاري، وجماعة.</w:t>
      </w:r>
    </w:p>
    <w:p/>
    <w:p>
      <w:pPr/>
      <w:r>
        <w:rPr/>
        <w:t xml:space="preserve">وعنه قتيبة، وهشام بن عمار.</w:t>
      </w:r>
    </w:p>
    <w:p/>
    <w:p>
      <w:pPr/>
      <w:r>
        <w:rPr/>
        <w:t xml:space="preserve">وثقه ابن معين، وغيره.</w:t>
      </w:r>
    </w:p>
    <w:p/>
    <w:p>
      <w:pPr/>
      <w:r>
        <w:rPr/>
        <w:t xml:space="preserve">ولينه أبو حاتم.</w:t>
      </w:r>
    </w:p>
    <w:p/>
    <w:p>
      <w:pPr/>
      <w:r>
        <w:rPr/>
        <w:t xml:space="preserve">وذكره ابن عدي.</w:t>
      </w:r>
    </w:p>
    <w:p/>
    <w:p>
      <w:pPr/>
      <w:r>
        <w:rPr/>
        <w:t xml:space="preserve">وقال ابن معين: كان ينزل بعض الثغور.</w:t>
      </w:r>
    </w:p>
    <w:p/>
    <w:p>
      <w:pPr/>
      <w:r>
        <w:rPr/>
        <w:t xml:space="preserve">وقال ابن عدي: أرجو أنه لا بأس به.</w:t>
      </w:r>
    </w:p>
    <w:p/>
    <w:p>
      <w:pPr/>
      <w:r>
        <w:rPr/>
        <w:t xml:space="preserve">حدثنا أبو يعلى، حدثنا سويد، حدثنا ابن أبي الرجال، عن عبد العزيز بن أبي رواد، عن نافع، عن ابن عمر - أن رسول الله صلى الله عليه وسلم قال: من قال في ديننا برأيه فاقتلوه، فقد يكون البلاء من سويد، فهذا الحديث الذي قال يحيى ابن معين فيه: لو وجدت درقة وسيفا لغزوت سويدا الانباري لروايته هذا عن عبد الرحمن بن أبي الرجال ولغير ذلك.</w:t>
      </w:r>
    </w:p>
    <w:p>
      <w:pPr>
        <w:jc w:val="start"/>
        <w:bidi/>
      </w:pPr>
      <w:r>
        <w:rPr>
          <w:sz w:val="24"/>
          <w:szCs w:val="24"/>
          <w:b w:val="1"/>
          <w:bCs w:val="1"/>
          <w:rtl/>
        </w:rPr>
        <w:t xml:space="preserve">
ميزان الاعتدال في نقد الرجال،(دار المعرفة للطباعة والنشر، بيروت - لبنان،1963،ط 1،ج 2،ص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المدني
</w:t>
      </w:r>
    </w:p>
    <w:p>
      <w:pPr/>
      <w:r>
        <w:rPr/>
        <w:t xml:space="preserve">عبد الرحمن بن أبي الرجال المدني: صالح حديثه مشهور. -عه-</w:t>
      </w:r>
    </w:p>
    <w:p>
      <w:pPr>
        <w:jc w:val="start"/>
        <w:bidi/>
      </w:pPr>
      <w:r>
        <w:rPr>
          <w:sz w:val="24"/>
          <w:szCs w:val="24"/>
          <w:b w:val="1"/>
          <w:bCs w:val="1"/>
          <w:rtl/>
        </w:rPr>
        <w:t xml:space="preserve">
ديوان الضعفاء،(مكتبة النهضة الحديثة - مكة،1967،ط 2،ج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w:t>
      </w:r>
    </w:p>
    <w:p>
      <w:pPr/>
      <w:r>
        <w:rPr/>
        <w:t xml:space="preserve">عبد الرحمن بن أبي الرجال </w:t>
      </w:r>
    </w:p>
    <w:p/>
    <w:p>
      <w:pPr/>
      <w:r>
        <w:rPr/>
        <w:t xml:space="preserve">عن أبيه وعمارة بن غزية وعنه سويد وقتيبة وسليمان بن بنت شرحبيل وثقه جماعة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w:t>
      </w:r>
    </w:p>
    <w:p>
      <w:pPr/>
      <w:r>
        <w:rPr/>
        <w:t xml:space="preserve">عبد الرحمن بن أبي الرجال </w:t>
      </w:r>
    </w:p>
    <w:p/>
    <w:p>
      <w:pPr/>
      <w:r>
        <w:rPr/>
        <w:t xml:space="preserve">من أهل المدينة واسم أبي الرجال محمد بن عبد الرحمن</w:t>
      </w:r>
    </w:p>
    <w:p/>
    <w:p>
      <w:pPr/>
      <w:r>
        <w:rPr/>
        <w:t xml:space="preserve">يروي عن هشام بن عروة وكان راويا لأبيه روى عنه قتيبة بن سعيد والناس ربما أخطأ</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الرجال
</w:t>
      </w:r>
    </w:p>
    <w:p>
      <w:pPr/>
      <w:r>
        <w:rPr/>
        <w:t xml:space="preserve">عبد الرحمن بن أبي الرجال </w:t>
      </w:r>
    </w:p>
    <w:p/>
    <w:p>
      <w:pPr/>
      <w:r>
        <w:rPr/>
        <w:t xml:space="preserve">واسم أبي الرجال محمد بن عبد الرحمن من أهل المدينة</w:t>
      </w:r>
    </w:p>
    <w:p/>
    <w:p>
      <w:pPr/>
      <w:r>
        <w:rPr/>
        <w:t xml:space="preserve">يروي عن أبيه وعمارة بن غزية روى عنه يحيى بن حسان والناس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2026-07-28T09:14:58+03:00</dcterms:created>
  <dcterms:modified xsi:type="dcterms:W3CDTF">2026-07-28T09:14:58+03:00</dcterms:modified>
</cp:coreProperties>
</file>

<file path=docProps/custom.xml><?xml version="1.0" encoding="utf-8"?>
<Properties xmlns="http://schemas.openxmlformats.org/officeDocument/2006/custom-properties" xmlns:vt="http://schemas.openxmlformats.org/officeDocument/2006/docPropsVTypes"/>
</file>