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السري بن عاصم يكنى أبا سهل يسرق الحديث
</w:t>
      </w:r>
    </w:p>
    <w:p>
      <w:pPr>
        <w:jc w:val="start"/>
        <w:bidi/>
      </w:pPr>
      <w:r>
        <w:rPr>
          <w:rFonts w:ascii="arial" w:hAnsi="arial" w:eastAsia="arial" w:cs="arial"/>
          <w:sz w:val="28"/>
          <w:szCs w:val="28"/>
          <w:b w:val="1"/>
          <w:bCs w:val="1"/>
          <w:rtl/>
        </w:rPr>
        <w:t xml:space="preserve">السري بن عاصم يكنى أبا سهل يسرق الحديث
</w:t>
      </w:r>
    </w:p>
    <w:p>
      <w:pPr/>
      <w:r>
        <w:rPr/>
        <w:t xml:space="preserve">السري بن عاصم يكنى أبا سهل يسرق الحديث حدثنا إسحاق بن عبد الله الكوفي، حدثنا السري بن عصام، حدثنا حرمي بن عمارة، حدثنا شعبة، عن قتادة، عن أنس عن النبي صلى الله عليه وسلم من كذب علي متعمدا فليتبوأ مقعده من النار.</w:t>
      </w:r>
    </w:p>
    <w:p/>
    <w:p>
      <w:pPr/>
      <w:r>
        <w:rPr/>
        <w:t xml:space="preserve">رواه عن حرمي جماعة من الثقات القواريري، وأبو قدامة السرخسي، ومحمد بن عبد الرحمن العنبري وأحمد بن صالح المصري وسرقه منهم السري بن عاصم مع جماعة ضعفاء مثله.</w:t>
      </w:r>
    </w:p>
    <w:p/>
    <w:p>
      <w:pPr/>
      <w:r>
        <w:rPr/>
        <w:t xml:space="preserve">قال الشيخ: وللسري غير حديث سرقه عن الثقات وحدث به عن مشايخهم</w:t>
      </w:r>
    </w:p>
    <w:p/>
    <w:p>
      <w:pPr/>
      <w:r>
        <w:rPr/>
        <w:t xml:space="preserve">أسماء شتى ممن ابتداء أساميهم.</w:t>
      </w:r>
    </w:p>
    <w:p>
      <w:pPr>
        <w:jc w:val="start"/>
        <w:bidi/>
      </w:pPr>
      <w:r>
        <w:rPr>
          <w:sz w:val="24"/>
          <w:szCs w:val="24"/>
          <w:b w:val="1"/>
          <w:bCs w:val="1"/>
          <w:rtl/>
        </w:rPr>
        <w:t xml:space="preserve">
الكامل في ضعفاء الرجال،(دار الكتب العلمية - بيروت،1997،ط 5،ج 4،ص 540)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السري بن عاصم بن سهل أبو سهل البغدادي
</w:t>
      </w:r>
    </w:p>
    <w:p>
      <w:pPr/>
      <w:r>
        <w:rPr/>
        <w:t xml:space="preserve">السري بن عاصم بن سهل أبو سهل البغدادي </w:t>
      </w:r>
    </w:p>
    <w:p/>
    <w:p>
      <w:pPr/>
      <w:r>
        <w:rPr/>
        <w:t xml:space="preserve">ويقال فيه السري بن سهل</w:t>
      </w:r>
    </w:p>
    <w:p/>
    <w:p>
      <w:pPr/>
      <w:r>
        <w:rPr/>
        <w:t xml:space="preserve">يروي عن أيوب</w:t>
      </w:r>
    </w:p>
    <w:p/>
    <w:p>
      <w:pPr/>
      <w:r>
        <w:rPr/>
        <w:t xml:space="preserve">قال الدارقطني ضعيف وقال ابن عدي كان يسرق الحديث وقال ابن حبان كان يسرق الحديث ويرفع الموقوفات لا يحل الاحتجاج به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2026-07-28T01:09:52+03:00</dcterms:created>
  <dcterms:modified xsi:type="dcterms:W3CDTF">2026-07-28T01:09:52+03:00</dcterms:modified>
</cp:coreProperties>
</file>

<file path=docProps/custom.xml><?xml version="1.0" encoding="utf-8"?>
<Properties xmlns="http://schemas.openxmlformats.org/officeDocument/2006/custom-properties" xmlns:vt="http://schemas.openxmlformats.org/officeDocument/2006/docPropsVTypes"/>
</file>