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سلمة الخبائري حمصي يكنى أبا أيوب
</w:t>
      </w:r>
    </w:p>
    <w:p>
      <w:pPr>
        <w:jc w:val="start"/>
        <w:bidi/>
      </w:pPr>
      <w:r>
        <w:rPr>
          <w:rFonts w:ascii="arial" w:hAnsi="arial" w:eastAsia="arial" w:cs="arial"/>
          <w:sz w:val="28"/>
          <w:szCs w:val="28"/>
          <w:b w:val="1"/>
          <w:bCs w:val="1"/>
          <w:rtl/>
        </w:rPr>
        <w:t xml:space="preserve">سليمان بن سلمة الخبائري حمصي يكنى أبا أيوب
</w:t>
      </w:r>
    </w:p>
    <w:p>
      <w:pPr/>
      <w:r>
        <w:rPr/>
        <w:t xml:space="preserve">سليمان بن سلمة الخبائري حمصي يكنى أبا أيوب حدثنا أحمد بن محمد بن عنبسة، حدثنا سليمان بن سلمة، حدثنا بقية، قال: حدثنا الأوزاعي عن إسحاق بن عبد الله، عن أنس قال رسول الله صلى الله عليه وسلم طلب العلم فريضة على كل مسلم.</w:t>
      </w:r>
    </w:p>
    <w:p/>
    <w:p>
      <w:pPr/>
      <w:r>
        <w:rPr/>
        <w:t xml:space="preserve">حدثنا الباغندي، حدثنا سليمان بن سلمة، حدثنا بقية عن مالك، عن الزهري، عن أنس عن النبي صلى الله عليه وسلم انتظار الفرج عبادة.</w:t>
      </w:r>
    </w:p>
    <w:p/>
    <w:p>
      <w:pPr/>
      <w:r>
        <w:rPr/>
        <w:t xml:space="preserve">قال ابن عدي الحديث الأول للأوزاعي وقد رواه عن بقية عن الأوزاعي غير سليمان هذا وقد روى بعض الرواة عن بقية، عن أبي عبد السلام الوحاظي عن إسحاق بن عبد الله، عن أنس والحديث الثاني عن بقية عن مالك لا أعلم يرويه عن بقية غير سليمان، وهو منكر من حديث مالك ولسليمان بن سلمة أحاديث صالحة غير ما ذكرته عن محمد بن حرب وبقية وغيرهما وله، عن ابن حرب عن الزبيدي</w:t>
      </w:r>
    </w:p>
    <w:p/>
    <w:p>
      <w:pPr/>
      <w:r>
        <w:rPr/>
        <w:t xml:space="preserve">غير حديث أنكرت عليه.</w:t>
      </w:r>
    </w:p>
    <w:p>
      <w:pPr>
        <w:jc w:val="start"/>
        <w:bidi/>
      </w:pPr>
      <w:r>
        <w:rPr>
          <w:sz w:val="24"/>
          <w:szCs w:val="24"/>
          <w:b w:val="1"/>
          <w:bCs w:val="1"/>
          <w:rtl/>
        </w:rPr>
        <w:t xml:space="preserve">
الكامل في ضعفاء الرجال،(دار الكتب العلمية - بيروت،1997،ط 5،ج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سلمة الخبائرى، أبو أيوب الحمصي
</w:t>
      </w:r>
    </w:p>
    <w:p>
      <w:pPr/>
      <w:r>
        <w:rPr/>
        <w:t xml:space="preserve">سليمان بن سلمة الخبائرى، أبو أيوب الحمصي. عن إسماعيل، وبقية.</w:t>
      </w:r>
    </w:p>
    <w:p/>
    <w:p>
      <w:pPr/>
      <w:r>
        <w:rPr/>
        <w:t xml:space="preserve">وعنه علي بن الحسين بن الجنيد، وجماعة.</w:t>
      </w:r>
    </w:p>
    <w:p/>
    <w:p>
      <w:pPr/>
      <w:r>
        <w:rPr/>
        <w:t xml:space="preserve">وسمع منه أبو حاتم، وما حدث عنه.</w:t>
      </w:r>
    </w:p>
    <w:p/>
    <w:p>
      <w:pPr/>
      <w:r>
        <w:rPr/>
        <w:t xml:space="preserve">وقال: متروك لا يشتغل به.</w:t>
      </w:r>
    </w:p>
    <w:p/>
    <w:p>
      <w:pPr/>
      <w:r>
        <w:rPr/>
        <w:t xml:space="preserve">وقال ابن الجنيد: كان يكذب، ولا أحدث عنه بعد هذا.</w:t>
      </w:r>
    </w:p>
    <w:p/>
    <w:p>
      <w:pPr/>
      <w:r>
        <w:rPr/>
        <w:t xml:space="preserve">وقال النسائي: ليس بشئ.</w:t>
      </w:r>
    </w:p>
    <w:p/>
    <w:p>
      <w:pPr/>
      <w:r>
        <w:rPr/>
        <w:t xml:space="preserve">وقال ابن عدي: له غير حديث منكر.</w:t>
      </w:r>
    </w:p>
    <w:p/>
    <w:p>
      <w:pPr/>
      <w:r>
        <w:rPr/>
        <w:t xml:space="preserve">وحدثنا عنه الباغندى وغيره.</w:t>
      </w:r>
    </w:p>
    <w:p/>
    <w:p>
      <w:pPr/>
      <w:r>
        <w:rPr/>
        <w:t xml:space="preserve">فمن بلاياه: قال: حدثنا أحمد بن يونس، حدثنا رباح بن زيد، عن معمر، عن الزهري، عن أنس - مرفوعا - قال: لما كلم الله موسى كان جبرائيل يأتيه بحلتين من حلل الجنة، وبكرسي مرصع بالجواهر، فيجلس موسى عليه.</w:t>
      </w:r>
    </w:p>
    <w:p/>
    <w:p>
      <w:pPr/>
      <w:r>
        <w:rPr/>
        <w:t xml:space="preserve">وقال الحسين بن إسحاق الدقيقي: حدثنا أبو أيوب الخبائرى، حدثنا سعيد بن موسى الأزدي، حدثنا مالك، عن نافع، عن ابن عمر - مرفوعا: هدية الله إلى المؤمن السائل على باب داره.</w:t>
      </w:r>
    </w:p>
    <w:p/>
    <w:p>
      <w:pPr/>
      <w:r>
        <w:rPr/>
        <w:t xml:space="preserve">قال الخطيب: سعيد مجهول، والخبائري مشهور بالضعف.</w:t>
      </w:r>
    </w:p>
    <w:p/>
    <w:p>
      <w:pPr/>
      <w:r>
        <w:rPr/>
        <w:t xml:space="preserve">قلت: هذا موضوع على مالك، وسمع منه الباغندى حديثا فأنكره عليه، وهو: حدثنا بقية، حدثنا مالك، أخبرني الزهري، عن أنس - مرفوعا: العبادة انتظار الفرج من الله.</w:t>
      </w:r>
    </w:p>
    <w:p>
      <w:pPr>
        <w:jc w:val="start"/>
        <w:bidi/>
      </w:pPr>
      <w:r>
        <w:rPr>
          <w:sz w:val="24"/>
          <w:szCs w:val="24"/>
          <w:b w:val="1"/>
          <w:bCs w:val="1"/>
          <w:rtl/>
        </w:rPr>
        <w:t xml:space="preserve">
ميزان الاعتدال في نقد الرجال،(دار المعرفة للطباعة والنشر، بيروت - لبنان،1963،ط 1،ج 2،ص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سلمة الخبائري
</w:t>
      </w:r>
    </w:p>
    <w:p>
      <w:pPr/>
      <w:r>
        <w:rPr/>
        <w:t xml:space="preserve">سليمان بن سلمة الخبائري: عن بقية، قال أبو حاتم وغيره: متروك.</w:t>
      </w:r>
    </w:p>
    <w:p>
      <w:pPr>
        <w:jc w:val="start"/>
        <w:bidi/>
      </w:pPr>
      <w:r>
        <w:rPr>
          <w:sz w:val="24"/>
          <w:szCs w:val="24"/>
          <w:b w:val="1"/>
          <w:bCs w:val="1"/>
          <w:rtl/>
        </w:rPr>
        <w:t xml:space="preserve">
ديوان الضعفاء،(مكتبة النهضة الحديثة - مكة،1967،ط 2،ج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سلمة الخبائري
</w:t>
      </w:r>
    </w:p>
    <w:p>
      <w:pPr/>
      <w:r>
        <w:rPr/>
        <w:t xml:space="preserve">سليمان بن سلمة الخبائري </w:t>
      </w:r>
    </w:p>
    <w:p/>
    <w:p>
      <w:pPr/>
      <w:r>
        <w:rPr/>
        <w:t xml:space="preserve">ليس بشيء</w:t>
      </w:r>
    </w:p>
    <w:p>
      <w:pPr>
        <w:jc w:val="start"/>
        <w:bidi/>
      </w:pPr>
      <w:r>
        <w:rPr>
          <w:sz w:val="24"/>
          <w:szCs w:val="24"/>
          <w:b w:val="1"/>
          <w:bCs w:val="1"/>
          <w:rtl/>
        </w:rPr>
        <w:t xml:space="preserve">
الضعفاء والمتروكين للنسائي،(دار الوعي - حلب،1976،ط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سلمة بن عبد الجبار، الخبائري 
</w:t>
      </w:r>
    </w:p>
    <w:p>
      <w:pPr/>
      <w:r>
        <w:rPr/>
        <w:t xml:space="preserve">سليمان بن سلمة بن عبد الجبار، الخبائري. </w:t>
      </w:r>
    </w:p>
    <w:p/>
    <w:p>
      <w:pPr/>
      <w:r>
        <w:rPr/>
        <w:t xml:space="preserve">سمع سليمان بن ناشرة، حدثنا أحمد بن عاصم عنه، وسمع عمه عبد الله بن عبد الجبار.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سلمة أبو أيوب الخبائري الحمصي
</w:t>
      </w:r>
    </w:p>
    <w:p>
      <w:pPr/>
      <w:r>
        <w:rPr/>
        <w:t xml:space="preserve">سليمان بن سلمة أبو أيوب الخبائري الحمصي </w:t>
      </w:r>
    </w:p>
    <w:p/>
    <w:p>
      <w:pPr/>
      <w:r>
        <w:rPr/>
        <w:t xml:space="preserve">يروي عن بقية قال ابن الجنيد كان يكذب وقال الرازي متروك الأحاديث وقال النسائي ليس بشيء وقال ابن عدي له احاديث منكرة وقال الأزدي معروف بالكذب</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سلمة الخبائري أبو أيوب الحمصي
</w:t>
      </w:r>
    </w:p>
    <w:p>
      <w:pPr/>
      <w:r>
        <w:rPr/>
        <w:t xml:space="preserve">سليمان بن سلمة الخبائري أبو أيوب الحمصي </w:t>
      </w:r>
    </w:p>
    <w:p/>
    <w:p>
      <w:pPr/>
      <w:r>
        <w:rPr/>
        <w:t xml:space="preserve">ابن أخي عبد الله بن عبد الجبار الخبائري</w:t>
      </w:r>
    </w:p>
    <w:p/>
    <w:p>
      <w:pPr/>
      <w:r>
        <w:rPr/>
        <w:t xml:space="preserve">روى عن إسماعيل بن عياش وبقية ومحمد بن حرب روى عنه محمد بن عزيز الأيلي وعلي بن الحسين بن الجنيد وسمع منه أبي ولم يحدث عنه وسألته عنه فقال: متروك الحديث لا يشتغل به فذكرت ذلك لابن الجنيد فقال: صدق كان يكذب ولا أحدث عنه بعد هذا.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2026-07-29T09:38:06+03:00</dcterms:created>
  <dcterms:modified xsi:type="dcterms:W3CDTF">2026-07-29T09:38:06+03:00</dcterms:modified>
</cp:coreProperties>
</file>

<file path=docProps/custom.xml><?xml version="1.0" encoding="utf-8"?>
<Properties xmlns="http://schemas.openxmlformats.org/officeDocument/2006/custom-properties" xmlns:vt="http://schemas.openxmlformats.org/officeDocument/2006/docPropsVTypes"/>
</file>