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حنين بن أبي حكيم
</w:t>
      </w:r>
    </w:p>
    <w:p>
      <w:pPr>
        <w:jc w:val="start"/>
        <w:bidi/>
      </w:pPr>
      <w:r>
        <w:rPr>
          <w:rFonts w:ascii="arial" w:hAnsi="arial" w:eastAsia="arial" w:cs="arial"/>
          <w:sz w:val="28"/>
          <w:szCs w:val="28"/>
          <w:b w:val="1"/>
          <w:bCs w:val="1"/>
          <w:rtl/>
        </w:rPr>
        <w:t xml:space="preserve">حنين بن أبي حكيم
</w:t>
      </w:r>
    </w:p>
    <w:p>
      <w:pPr/>
      <w:r>
        <w:rPr/>
        <w:t xml:space="preserve">حنين بن أبي حكيم مولى سهل يحدث عنه بن لهيعة وأظنه مدني.</w:t>
      </w:r>
    </w:p>
    <w:p/>
    <w:p>
      <w:pPr/>
      <w:r>
        <w:rPr/>
        <w:t xml:space="preserve">حدثنا محمد بن أحمد بن الربيع التميمي، حدثنا يحيى بن عبد الله بن بكير حدثي عبد الله بن لهيعة عن حنين بن أبي حكيم مولى سهل أن صفوان بن سليم أخبره، عن أبي سلمة بن عبد الرحمن، عن أبي هريرة عن رسول الله صلى الله عليه وسلم صلى الله عليه وسلم قال: من حمل جنازة فليتوضأ، ومن غسلها فليغتسل</w:t>
      </w:r>
    </w:p>
    <w:p/>
    <w:p>
      <w:pPr/>
      <w:r>
        <w:rPr/>
        <w:t xml:space="preserve">حدثنا أحمد بن علي المدائني، حدثنا يحيى بن عثمان بن صالح، حدثنا أبي، حدثنا ابن لهيعة عن حنين بن أبي حكيم عن صفوان بن سليم، عن أبي سلمة، عن أبي هريرة قال رسول الله صلى الله عليه وسلم إذا أتاكم كريم قوم فأكرموه</w:t>
      </w:r>
    </w:p>
    <w:p/>
    <w:p>
      <w:pPr/>
      <w:r>
        <w:rPr/>
        <w:t xml:space="preserve">قال الشيخ: وهذان الحديثان عن صفوان معروفان برواية حنين بن أبي حكيم عنه وعن حنين بن لهيعة.</w:t>
      </w:r>
    </w:p>
    <w:p/>
    <w:p>
      <w:pPr/>
      <w:r>
        <w:rPr/>
        <w:t xml:space="preserve">حدثنا محمد بن نصر بن روح الخواص، حدثنا أحمد بن عمر بن السرح، حدثنا ابن وهب قال وأخبرني بن لهيعة أن حنين بن أبي حكيم، وقيس الصدفي أخبراه أن عبد الله بن عبد الله بن عثمان بن حكيم بن حرام أخبرهما عن مكحول الدمشقي، عن أبي هريرة عن رسول الله صلى الله عليه وسلم صلى الله عليه وسلم قال: ما من أهل بيت لا يغزو منهم غاز أو يجهز غاز أو يخلفوه بخير إلا بعث الله عليهم صاعقة قبل الموت.</w:t>
      </w:r>
    </w:p>
    <w:p/>
    <w:p>
      <w:pPr/>
      <w:r>
        <w:rPr/>
        <w:t xml:space="preserve">قال ابن عدي ولحنين بن حكيم غير ما ذكرت من الحديث قليل، ولا أعلم يروي عنه، عن ابن لهيعة، ولا أدري البلاء منه أو من بن لهيعة إلا أن أحاديث بن لهيعة عن حنين غير محفوظة.</w:t>
      </w:r>
    </w:p>
    <w:p>
      <w:pPr>
        <w:jc w:val="start"/>
        <w:bidi/>
      </w:pPr>
      <w:r>
        <w:rPr>
          <w:sz w:val="24"/>
          <w:szCs w:val="24"/>
          <w:b w:val="1"/>
          <w:bCs w:val="1"/>
          <w:rtl/>
        </w:rPr>
        <w:t xml:space="preserve">
الكامل في ضعفاء الرجال،(دار الكتب العلمية - بيروت،1997،ط 5،ج 3،ص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أبي حكيم
</w:t>
      </w:r>
    </w:p>
    <w:p>
      <w:pPr/>
      <w:r>
        <w:rPr/>
        <w:t xml:space="preserve">حنين بن أبي حكيم [د، س] شيخ لأبي لهيعة.</w:t>
      </w:r>
    </w:p>
    <w:p/>
    <w:p>
      <w:pPr/>
      <w:r>
        <w:rPr/>
        <w:t xml:space="preserve">ليس بعمدة.</w:t>
      </w:r>
    </w:p>
    <w:p/>
    <w:p>
      <w:pPr/>
      <w:r>
        <w:rPr/>
        <w:t xml:space="preserve">روى عن سالم أبي النضر، وصفوان بن سليم، وعلى بن رباح، ومكحول.</w:t>
      </w:r>
    </w:p>
    <w:p/>
    <w:p>
      <w:pPr/>
      <w:r>
        <w:rPr/>
        <w:t xml:space="preserve">وعنه الليث، وعمرو بن الحارث، وابن لهيعة.</w:t>
      </w:r>
    </w:p>
    <w:p/>
    <w:p>
      <w:pPr/>
      <w:r>
        <w:rPr/>
        <w:t xml:space="preserve">وثقه ابن حبان.</w:t>
      </w:r>
    </w:p>
    <w:p/>
    <w:p>
      <w:pPr/>
      <w:r>
        <w:rPr/>
        <w:t xml:space="preserve">وأما ابن عدي فقال: لا أعلم روى عنه غير ابن لهيعة، فلا أدرى البلاء منه أو من ابن لهيعة، لان أحاديثه غير محفوظة، ولا يكاد يعرف.</w:t>
      </w:r>
    </w:p>
    <w:p>
      <w:pPr>
        <w:jc w:val="start"/>
        <w:bidi/>
      </w:pPr>
      <w:r>
        <w:rPr>
          <w:sz w:val="24"/>
          <w:szCs w:val="24"/>
          <w:b w:val="1"/>
          <w:bCs w:val="1"/>
          <w:rtl/>
        </w:rPr>
        <w:t xml:space="preserve">
ميزان الاعتدال في نقد الرجال،(دار المعرفة للطباعة والنشر، بيروت - لبنان،1963،ط 1،ج 1،ص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أبي حكيم
</w:t>
      </w:r>
    </w:p>
    <w:p>
      <w:pPr/>
      <w:r>
        <w:rPr/>
        <w:t xml:space="preserve">حنين بن أبي حكيم: مجهول، تفرد عنه ابن لهيعة. -د، س-</w:t>
      </w:r>
    </w:p>
    <w:p>
      <w:pPr>
        <w:jc w:val="start"/>
        <w:bidi/>
      </w:pPr>
      <w:r>
        <w:rPr>
          <w:sz w:val="24"/>
          <w:szCs w:val="24"/>
          <w:b w:val="1"/>
          <w:bCs w:val="1"/>
          <w:rtl/>
        </w:rPr>
        <w:t xml:space="preserve">
ديوان الضعفاء،(مكتبة النهضة الحديثة - مكة،1967،ط 2،ج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أبي حكيم، مولى سهل 
</w:t>
      </w:r>
    </w:p>
    <w:p>
      <w:pPr/>
      <w:r>
        <w:rPr/>
        <w:t xml:space="preserve">حنين بن أبي حكيم، مولى سهل. </w:t>
      </w:r>
    </w:p>
    <w:p/>
    <w:p>
      <w:pPr/>
      <w:r>
        <w:rPr/>
        <w:t xml:space="preserve">عن علي بن رباح.</w:t>
      </w:r>
    </w:p>
    <w:p/>
    <w:p>
      <w:pPr/>
      <w:r>
        <w:rPr/>
        <w:t xml:space="preserve">روى عنه: الليث، وعمرو بن الحارث المصري.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أبي حكيم
</w:t>
      </w:r>
    </w:p>
    <w:p>
      <w:pPr/>
      <w:r>
        <w:rPr/>
        <w:t xml:space="preserve">حنين بن أبي حكيم </w:t>
      </w:r>
    </w:p>
    <w:p/>
    <w:p>
      <w:pPr/>
      <w:r>
        <w:rPr/>
        <w:t xml:space="preserve">عن عطاء ومكحول وعنه عمرو بن الحارث والليث صدوق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أبي حكيم
</w:t>
      </w:r>
    </w:p>
    <w:p>
      <w:pPr/>
      <w:r>
        <w:rPr/>
        <w:t xml:space="preserve">حنين بن أبي حكيم </w:t>
      </w:r>
    </w:p>
    <w:p/>
    <w:p>
      <w:pPr/>
      <w:r>
        <w:rPr/>
        <w:t xml:space="preserve">يروي عن علي بن رباح روى عنه الليث بن سعد وعمرو بن الحارث عداده في أهل مصر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أبي حكيم مصري
</w:t>
      </w:r>
    </w:p>
    <w:p>
      <w:pPr/>
      <w:r>
        <w:rPr/>
        <w:t xml:space="preserve">حنين بن أبي حكيم مصري </w:t>
      </w:r>
    </w:p>
    <w:p/>
    <w:p>
      <w:pPr/>
      <w:r>
        <w:rPr/>
        <w:t xml:space="preserve">مولى سهل بن عبد العزيز أخي عمر بن عبد العزيز روى عن عطاء ومكحول وصفوان بن سليم وأبي عبيدة بن عقبة بن نافع ونافع وعلي بن رباح روى عنه الليث وعمرو بن الحارث وابن لهيعة سمعت أبي يقول ذلك قال أبو محمد وروى عنه سعيد بن أبي هلال.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2026-07-29T02:45:49+03:00</dcterms:created>
  <dcterms:modified xsi:type="dcterms:W3CDTF">2026-07-29T02:45:49+03:00</dcterms:modified>
</cp:coreProperties>
</file>

<file path=docProps/custom.xml><?xml version="1.0" encoding="utf-8"?>
<Properties xmlns="http://schemas.openxmlformats.org/officeDocument/2006/custom-properties" xmlns:vt="http://schemas.openxmlformats.org/officeDocument/2006/docPropsVTypes"/>
</file>