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حجاج بن رشدين بن سعد مصري
</w:t>
      </w:r>
    </w:p>
    <w:p>
      <w:pPr>
        <w:jc w:val="start"/>
        <w:bidi/>
      </w:pPr>
      <w:r>
        <w:rPr>
          <w:rFonts w:ascii="arial" w:hAnsi="arial" w:eastAsia="arial" w:cs="arial"/>
          <w:sz w:val="28"/>
          <w:szCs w:val="28"/>
          <w:b w:val="1"/>
          <w:bCs w:val="1"/>
          <w:rtl/>
        </w:rPr>
        <w:t xml:space="preserve">حجاج بن رشدين بن سعد مصري
</w:t>
      </w:r>
    </w:p>
    <w:p>
      <w:pPr/>
      <w:r>
        <w:rPr/>
        <w:t xml:space="preserve">حجاج بن رشدين بن سعد مصري حدثنا حذيفة بن الحسن، حدثنا محمد بن عبد الله بن عبد الحكم، حدثنا حجاج بن رشدين عن حيوة، عن ابن عجلان عن عبد الوهاب بن بخت عن عطاء، عن ابن عباس ان</w:t>
      </w:r>
    </w:p>
    <w:p/>
    <w:p>
      <w:pPr/>
      <w:r>
        <w:rPr/>
        <w:t xml:space="preserve">رسول الله صلى الله عليه وسلم جمع الصلوات بالمدينة فصلى ثمان وسبع أراد ان لا تحرج أمته.</w:t>
      </w:r>
    </w:p>
    <w:p/>
    <w:p>
      <w:pPr/>
      <w:r>
        <w:rPr/>
        <w:t xml:space="preserve">حدثنا حذيفة، حدثنا محمد، حدثنا حجاج، حدثنا حيوة بن شريح، عن ابن عجلان عن نافع، عن ابن عمر عن رسول الله صلى الله عليه وسلم أنه قال من جاء منكم الجمعة فليغتسل.</w:t>
      </w:r>
    </w:p>
    <w:p/>
    <w:p>
      <w:pPr/>
      <w:r>
        <w:rPr/>
        <w:t xml:space="preserve">قال ابن عدي وهذان الحديثان لا أعلم يرويهما، عن ابن عجلان غير حيوة وعن حيوة غير حجاج بن رشدين.</w:t>
      </w:r>
    </w:p>
    <w:p/>
    <w:p>
      <w:pPr/>
      <w:r>
        <w:rPr/>
        <w:t xml:space="preserve">حدثنا حذيفة، حدثنا محمد، حدثنا حجاج، حدثنا حيوة، عن ابن عجلان عن هشام بن عروة، عن أبيه عن عائشة أنها قالت كفن رسول الله صلى الله عليه وسلم في ثلاثة أثواب بيض سحولية من ثياب اليمن.</w:t>
      </w:r>
    </w:p>
    <w:p/>
    <w:p>
      <w:pPr/>
      <w:r>
        <w:rPr/>
        <w:t xml:space="preserve">قال ابن عدي ولحجاج أحاديث غير ما ذكرت وكان نسل رشدين قد خصوا بالضعف رشدين ضعيف وابنه حجاج هذا ضعيف وللحجاج بن، يقال له: محمد ضعيف ولمحمد بن، يقال له: أحمد بن محمد بن الحجاج بن رشدين ضعيف وقد مضى اسمه فيمن اسمه أحمد.</w:t>
      </w:r>
    </w:p>
    <w:p>
      <w:pPr>
        <w:jc w:val="start"/>
        <w:bidi/>
      </w:pPr>
      <w:r>
        <w:rPr>
          <w:sz w:val="24"/>
          <w:szCs w:val="24"/>
          <w:b w:val="1"/>
          <w:bCs w:val="1"/>
          <w:rtl/>
        </w:rPr>
        <w:t xml:space="preserve">
الكامل في ضعفاء الرجال،(دار الكتب العلمية - بيروت،1997،ط 5،ج 2،ص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رشدين بن سعد المصري
</w:t>
      </w:r>
    </w:p>
    <w:p>
      <w:pPr/>
      <w:r>
        <w:rPr/>
        <w:t xml:space="preserve">حجاج بن رشدين بن سعد المصري. عن أبيه، وحيوة بن شريح.</w:t>
      </w:r>
    </w:p>
    <w:p/>
    <w:p>
      <w:pPr/>
      <w:r>
        <w:rPr/>
        <w:t xml:space="preserve">وعنه محمد بن عبد الله بن الحكم وغيره.</w:t>
      </w:r>
    </w:p>
    <w:p/>
    <w:p>
      <w:pPr/>
      <w:r>
        <w:rPr/>
        <w:t xml:space="preserve">ضعفه ابن عدي.</w:t>
      </w:r>
    </w:p>
    <w:p/>
    <w:p>
      <w:pPr/>
      <w:r>
        <w:rPr/>
        <w:t xml:space="preserve">مات سنة إحدى عشرة ومائتين.</w:t>
      </w:r>
    </w:p>
    <w:p>
      <w:pPr>
        <w:jc w:val="start"/>
        <w:bidi/>
      </w:pPr>
      <w:r>
        <w:rPr>
          <w:sz w:val="24"/>
          <w:szCs w:val="24"/>
          <w:b w:val="1"/>
          <w:bCs w:val="1"/>
          <w:rtl/>
        </w:rPr>
        <w:t xml:space="preserve">
ميزان الاعتدال في نقد الرجال،(دار المعرفة للطباعة والنشر، بيروت - لبنان،1963،ط 1،ج 1،ص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رشدين بن سعد المصري
</w:t>
      </w:r>
    </w:p>
    <w:p>
      <w:pPr/>
      <w:r>
        <w:rPr/>
        <w:t xml:space="preserve">حجاج بن رشدين بن سعد المصري: ضعفه ابن عدي، وغيره.</w:t>
      </w:r>
    </w:p>
    <w:p>
      <w:pPr>
        <w:jc w:val="start"/>
        <w:bidi/>
      </w:pPr>
      <w:r>
        <w:rPr>
          <w:sz w:val="24"/>
          <w:szCs w:val="24"/>
          <w:b w:val="1"/>
          <w:bCs w:val="1"/>
          <w:rtl/>
        </w:rPr>
        <w:t xml:space="preserve">
ديوان الضعفاء،(مكتبة النهضة الحديثة - مكة،1967،ط 2،ج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رشدين بن سعد، من أهل مصر.
</w:t>
      </w:r>
    </w:p>
    <w:p>
      <w:pPr/>
      <w:r>
        <w:rPr/>
        <w:t xml:space="preserve">حجاج بن رشدين بن سعد، من أهل مصر. </w:t>
      </w:r>
    </w:p>
    <w:p/>
    <w:p>
      <w:pPr/>
      <w:r>
        <w:rPr/>
        <w:t xml:space="preserve">يروي عن: حيوة بن شريح، وابن لهيعة.</w:t>
      </w:r>
    </w:p>
    <w:p/>
    <w:p>
      <w:pPr/>
      <w:r>
        <w:rPr/>
        <w:t xml:space="preserve">روى عنه: محمد بن عبد الله بن عبد الحكم، وأهل مصر.</w:t>
      </w:r>
    </w:p>
    <w:p/>
    <w:p>
      <w:pPr/>
      <w:r>
        <w:rPr/>
        <w:t xml:space="preserve">قال أبو زرعة: لا علم لي به، لم أكتب عن أحد عنه.</w:t>
      </w:r>
    </w:p>
    <w:p/>
    <w:p>
      <w:pPr/>
      <w:r>
        <w:rPr/>
        <w:t xml:space="preserve">وقال مسلمة بن قاسم في كتاب «الصلة»: لا بأس به.</w:t>
      </w:r>
    </w:p>
    <w:p/>
    <w:p>
      <w:pPr/>
      <w:r>
        <w:rPr/>
        <w:t xml:space="preserve">وذكره ابن يونس في «تاريخ مصر»، ولم يذكر جرحاً.</w:t>
      </w:r>
    </w:p>
    <w:p/>
    <w:p>
      <w:pPr/>
      <w:r>
        <w:rPr/>
        <w:t xml:space="preserve">وقال الخليلي: هو أمثل من أبيه.</w:t>
      </w:r>
    </w:p>
    <w:p/>
    <w:p>
      <w:pPr/>
      <w:r>
        <w:rPr/>
        <w:t xml:space="preserve">وضعفه ابن عدي.</w:t>
      </w:r>
    </w:p>
    <w:p/>
    <w:p>
      <w:pPr/>
      <w:r>
        <w:rPr/>
        <w:t xml:space="preserve">مات سنة إحدى عشرة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رشدين بن سعد
</w:t>
      </w:r>
    </w:p>
    <w:p>
      <w:pPr/>
      <w:r>
        <w:rPr/>
        <w:t xml:space="preserve">حجاج بن رشدين بن سعد </w:t>
      </w:r>
    </w:p>
    <w:p/>
    <w:p>
      <w:pPr/>
      <w:r>
        <w:rPr/>
        <w:t xml:space="preserve">من أهل مصر</w:t>
      </w:r>
    </w:p>
    <w:p/>
    <w:p>
      <w:pPr/>
      <w:r>
        <w:rPr/>
        <w:t xml:space="preserve">يروي عن حيوة بن شريح وابن لهيعة روى عنه محمد بن عبد الحكم وأهل مصر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رشدين
</w:t>
      </w:r>
    </w:p>
    <w:p>
      <w:pPr/>
      <w:r>
        <w:rPr/>
        <w:t xml:space="preserve">حجاج بن رشدين </w:t>
      </w:r>
    </w:p>
    <w:p/>
    <w:p>
      <w:pPr/>
      <w:r>
        <w:rPr/>
        <w:t xml:space="preserve">مصري قال ابن عدي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رشدين المصري
</w:t>
      </w:r>
    </w:p>
    <w:p>
      <w:pPr/>
      <w:r>
        <w:rPr/>
        <w:t xml:space="preserve">حجاج بن رشدين المصري </w:t>
      </w:r>
    </w:p>
    <w:p/>
    <w:p>
      <w:pPr/>
      <w:r>
        <w:rPr/>
        <w:t xml:space="preserve">روى عن معاوية بن صالح وحيوة بن شريح وإسماعيل بن عياش روى عنه محمد بن عبد الله بن عبد الحكيم حدثنا عبد الرحمن قال سألت أبا زرعة عن حجاج ابن رشدين فقال: لا علم لي به لم أكتب عن أحد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2026-07-29T10:40:04+03:00</dcterms:created>
  <dcterms:modified xsi:type="dcterms:W3CDTF">2026-07-29T10:40:04+03:00</dcterms:modified>
</cp:coreProperties>
</file>

<file path=docProps/custom.xml><?xml version="1.0" encoding="utf-8"?>
<Properties xmlns="http://schemas.openxmlformats.org/officeDocument/2006/custom-properties" xmlns:vt="http://schemas.openxmlformats.org/officeDocument/2006/docPropsVTypes"/>
</file>