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أغلب بن تميم بن النعمان الشعوذي الكندي
</w:t>
      </w:r>
    </w:p>
    <w:p>
      <w:pPr>
        <w:jc w:val="start"/>
        <w:bidi/>
      </w:pPr>
      <w:r>
        <w:rPr>
          <w:rFonts w:ascii="arial" w:hAnsi="arial" w:eastAsia="arial" w:cs="arial"/>
          <w:sz w:val="28"/>
          <w:szCs w:val="28"/>
          <w:b w:val="1"/>
          <w:bCs w:val="1"/>
          <w:rtl/>
        </w:rPr>
        <w:t xml:space="preserve">أغلب بن تميم بن النعمان الشعوذي الكندي
</w:t>
      </w:r>
    </w:p>
    <w:p>
      <w:pPr/>
      <w:r>
        <w:rPr/>
        <w:t xml:space="preserve">أغلب بن تميم بن النعمان الشعوذي الكندي بصري، يكنى أبا حفص.</w:t>
      </w:r>
    </w:p>
    <w:p/>
    <w:p>
      <w:pPr/>
      <w:r>
        <w:rPr/>
        <w:t xml:space="preserve">حدثنا محمد بن أحمد بن حماد، حدثنا العباس ومعاوية قال أحدهما سمعت يحيى وقال الآخر، عن يحيى، قال: أغلب بن تميم الشعوذي بصري وقد سمعت منه وليس بشيء.</w:t>
      </w:r>
    </w:p>
    <w:p/>
    <w:p>
      <w:pPr/>
      <w:r>
        <w:rPr/>
        <w:t xml:space="preserve">حدثنا الجنيدي، حدثنا البخاري قال أغلب بن تميم بن النعمان الكندي أبو حفص كناه يزيد بن هارون منكر الحديث.</w:t>
      </w:r>
    </w:p>
    <w:p/>
    <w:p>
      <w:pPr/>
      <w:r>
        <w:rPr/>
        <w:t xml:space="preserve">سمعت ابن حماد يقول: قال البخاري أغلب بن تميم بن النعمان الكندي سمع منه زيد بن الحباب منكر الحديث.</w:t>
      </w:r>
    </w:p>
    <w:p/>
    <w:p>
      <w:pPr/>
      <w:r>
        <w:rPr/>
        <w:t xml:space="preserve">حدثنا يحيى ابن صاعد، حدثنا زياد بن يحيى، حدثنا أغلب بن تميم الشعوذي، حدثنا يونس بن عبيد عن محمد بن سيرين، عن أبي هريرة قال رسول الله صلى الله عليه وسلم: لا تنكح</w:t>
      </w:r>
    </w:p>
    <w:p/>
    <w:p>
      <w:pPr/>
      <w:r>
        <w:rPr/>
        <w:t xml:space="preserve">المرأة على عمتها، ولا على خالتها</w:t>
      </w:r>
    </w:p>
    <w:p/>
    <w:p>
      <w:pPr/>
      <w:r>
        <w:rPr/>
        <w:t xml:space="preserve">قال الشيخ: وهذا الحديث من حديث يونس، عن ابن سيرين لا يرويه عنه غير أغلب.</w:t>
      </w:r>
    </w:p>
    <w:p/>
    <w:p>
      <w:pPr/>
      <w:r>
        <w:rPr/>
        <w:t xml:space="preserve">حدثنا عبدان، حدثنا زيد بن الحريش، حدثنا أغلب بن تميم الشعوذي، حدثنا أيوب ويونس، وهشام عن الحسن، عن أبي هريرة، قال: قال رسول الله صلى الله عليه وسلم من قرأ يس في يوم وليلة ابتغاء وجه الله غفر الله له.</w:t>
      </w:r>
    </w:p>
    <w:p/>
    <w:p>
      <w:pPr/>
      <w:r>
        <w:rPr/>
        <w:t xml:space="preserve">قال الشيخ: وهذا الحديث لا يرويه عن هؤلاء غير أغلب.</w:t>
      </w:r>
    </w:p>
    <w:p/>
    <w:p>
      <w:pPr/>
      <w:r>
        <w:rPr/>
        <w:t xml:space="preserve">حدثنا أحمد بن محمد بن عمر، حدثنا عبيد الله بن يوسف، حدثنا أغلب بن تميم، حدثنا ثابت البناني وداود بن أبي هند عن عمرو بن شعيب، عن أبيه، عن جده، أن رسول الله صلى الله عليه وسلم قال: من قال لا إله إلا الله وحده لا شريك له له الملك وله الحمد يحيي ويميت بيده الخير، وهو على كل شيء قدير مئتي مرة لم يسبقه من كان قبله ولم يدركه من بعده إلا من قال مثل ما قال أو أفضل</w:t>
      </w:r>
    </w:p>
    <w:p/>
    <w:p>
      <w:pPr/>
      <w:r>
        <w:rPr/>
        <w:t xml:space="preserve">قال الشيخ: وهذا الحديث عن داود بن أبي هند مشهور روى عنه حماد بن سلمة وجماعة معه وعن ثابت البناني غريب لا أعلم يرويه عنه غير أغلب.</w:t>
      </w:r>
    </w:p>
    <w:p/>
    <w:p>
      <w:pPr/>
      <w:r>
        <w:rPr/>
        <w:t xml:space="preserve"> - حدثنا الساجي، حدثنا سهل السكري، حدثنا حيان بن أغلب بن تميم الشعوذي، حدثنا أبي، حدثنا ثابت البناني، عن أنس قال رسول الله صلى الله عليه وسلم يجاء بالإمام الجائر فتخاصمه الرعية فيفلجوا عليه فيقال له سد عنا ركنا من أركان جهنم.</w:t>
      </w:r>
    </w:p>
    <w:p/>
    <w:p>
      <w:pPr/>
      <w:r>
        <w:rPr/>
        <w:t xml:space="preserve">قال الشيخ: وهذه الأحاديث التي أمليتها مع أحاديث له سواها عامتها غير محفوظة إلا أنه من جملة من يكتب حديثه وله أحاديث غير ما ذكرته ولم أجد له فيما يرويه أنكر من هذه الأحاديث التي أمليتها.</w:t>
      </w:r>
    </w:p>
    <w:p>
      <w:pPr>
        <w:jc w:val="start"/>
        <w:bidi/>
      </w:pPr>
      <w:r>
        <w:rPr>
          <w:sz w:val="24"/>
          <w:szCs w:val="24"/>
          <w:b w:val="1"/>
          <w:bCs w:val="1"/>
          <w:rtl/>
        </w:rPr>
        <w:t xml:space="preserve">
الكامل في ضعفاء الرجال،(دار الكتب العلمية - بيروت،1997،ط 5،ج 2،ص 119)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أغلب بن تميم
</w:t>
      </w:r>
    </w:p>
    <w:p>
      <w:pPr/>
      <w:r>
        <w:rPr/>
        <w:t xml:space="preserve">أغلب بن تميم. عن سليمان التيمي.</w:t>
      </w:r>
    </w:p>
    <w:p/>
    <w:p>
      <w:pPr/>
      <w:r>
        <w:rPr/>
        <w:t xml:space="preserve">قال البخاري: منكر الحديث.</w:t>
      </w:r>
    </w:p>
    <w:p/>
    <w:p>
      <w:pPr/>
      <w:r>
        <w:rPr/>
        <w:t xml:space="preserve">وقال ابن معين: ليس بشئ.</w:t>
      </w:r>
    </w:p>
    <w:p/>
    <w:p>
      <w:pPr/>
      <w:r>
        <w:rPr/>
        <w:t xml:space="preserve">وقال ابن حبان: حدث عنه يزيد بن هارون.</w:t>
      </w:r>
    </w:p>
    <w:p/>
    <w:p>
      <w:pPr/>
      <w:r>
        <w:rPr/>
        <w:t xml:space="preserve">خرج عن حد الاحتجاج به لكثرة خطئه.</w:t>
      </w:r>
    </w:p>
    <w:p/>
    <w:p>
      <w:pPr/>
      <w:r>
        <w:rPr/>
        <w:t xml:space="preserve">وقال ابن عدي: أغلب بن تميم الكندي الشعوذي بصري، سمع منه يحيى ابن معين.</w:t>
      </w:r>
    </w:p>
    <w:p/>
    <w:p>
      <w:pPr/>
      <w:r>
        <w:rPr/>
        <w:t xml:space="preserve">وقال زيد بن الحريش: حدثنا أغلب بن تميم، حدثنا أيوب ويونس، عن الحسن، عن أبي هريرة - مرفوعا: من قرأ يس في يوم أو ليلة ابتغاء وجه الله غفر الله له.</w:t>
      </w:r>
    </w:p>
    <w:p/>
    <w:p>
      <w:pPr/>
      <w:r>
        <w:rPr/>
        <w:t xml:space="preserve">الساجي، حدثنا سهل العسكري، حدثنا حبان بن أغلب بن تميم، أنبأنا أبي، أنبأنا ثابت البناني، عن أنس - مرفوعا: يجاء بالإمام الجائر فتخاصمه الرعية فيفلجوا عليه، فيقال له: سد عنا ركنا من أركان جهنم.</w:t>
      </w:r>
    </w:p>
    <w:p>
      <w:pPr>
        <w:jc w:val="start"/>
        <w:bidi/>
      </w:pPr>
      <w:r>
        <w:rPr>
          <w:sz w:val="24"/>
          <w:szCs w:val="24"/>
          <w:b w:val="1"/>
          <w:bCs w:val="1"/>
          <w:rtl/>
        </w:rPr>
        <w:t xml:space="preserve">
ميزان الاعتدال في نقد الرجال،(دار المعرفة للطباعة والنشر، بيروت - لبنان،1963،ط 1،ج 1،ص 273)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أغلب بن تميم
</w:t>
      </w:r>
    </w:p>
    <w:p>
      <w:pPr/>
      <w:r>
        <w:rPr/>
        <w:t xml:space="preserve">أغلب بن تميم: عن سليمان التيمي، قال البخاري: منكر الحديث.</w:t>
      </w:r>
    </w:p>
    <w:p>
      <w:pPr>
        <w:jc w:val="start"/>
        <w:bidi/>
      </w:pPr>
      <w:r>
        <w:rPr>
          <w:sz w:val="24"/>
          <w:szCs w:val="24"/>
          <w:b w:val="1"/>
          <w:bCs w:val="1"/>
          <w:rtl/>
        </w:rPr>
        <w:t xml:space="preserve">
ديوان الضعفاء،(مكتبة النهضة الحديثة - مكة،1967،ط 2،ج 1،ص 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أغلب بن تميم بن النعمان، الكندي 
</w:t>
      </w:r>
    </w:p>
    <w:p>
      <w:pPr/>
      <w:r>
        <w:rPr/>
        <w:t xml:space="preserve">أغلب بن تميم بن النعمان، الكندي. </w:t>
      </w:r>
    </w:p>
    <w:p/>
    <w:p>
      <w:pPr/>
      <w:r>
        <w:rPr/>
        <w:t xml:space="preserve">حدثني معاذ بن عبد الله عن أنس، عن النبي صلى الله عليه وسلم.</w:t>
      </w:r>
    </w:p>
    <w:p/>
    <w:p>
      <w:pPr/>
      <w:r>
        <w:rPr/>
        <w:t xml:space="preserve">منكر الحديث.</w:t>
      </w:r>
    </w:p>
    <w:p/>
    <w:p>
      <w:pPr/>
      <w:r>
        <w:rPr/>
        <w:t xml:space="preserve">سمع منه زيد بن حباب.</w:t>
      </w:r>
    </w:p>
    <w:p/>
    <w:p>
      <w:pPr/>
      <w:r>
        <w:rPr/>
        <w:t xml:space="preserve">وقال يزيد بن هارون: أخبرنا أغلب بن تميم، أبو حفص.</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أغلب بن تميم بن النعمان أبو حفص الكندي البصري
</w:t>
      </w:r>
    </w:p>
    <w:p>
      <w:pPr/>
      <w:r>
        <w:rPr/>
        <w:t xml:space="preserve">أغلب بن تميم بن النعمان أبو حفص الكندي البصري </w:t>
      </w:r>
    </w:p>
    <w:p/>
    <w:p>
      <w:pPr/>
      <w:r>
        <w:rPr/>
        <w:t xml:space="preserve">يروي عن سليمان التيمي</w:t>
      </w:r>
    </w:p>
    <w:p/>
    <w:p>
      <w:pPr/>
      <w:r>
        <w:rPr/>
        <w:t xml:space="preserve">قال يحيى ليس بشيء وقال البخاري منكر الحديث وقال ابن حبان يروي عن الثقات ما ليس من حديثهم فخرج عن حد الاحتجاج به لكثرة خطئه</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أغلب بن تميم بن النعمان المسعودي بصري
</w:t>
      </w:r>
    </w:p>
    <w:p>
      <w:pPr/>
      <w:r>
        <w:rPr/>
        <w:t xml:space="preserve">أغلب بن تميم بن النعمان المسعودي بصري </w:t>
      </w:r>
    </w:p>
    <w:p/>
    <w:p>
      <w:pPr/>
      <w:r>
        <w:rPr/>
        <w:t xml:space="preserve">روى عن قتادة وعن المعلى بن زياد روى عنه زيد بن الحباب ومحمد بن الوزير الواسطي سمعت أبي يقول ذلك ذكره أبي عن إسحاق بن منصور عن يحيى بن معين أنه قال أغلب بن تميم المسعودي لا شيء قال أبو محمد روى عن مخلد بن هذيل روى عنه يحيى بن حماد قرئ بن العباس بن محمد الدوري عن يحيى بن معين أنه قال أغلب بن تميم ليس بشيء.</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2026-07-28T02:29:29+03:00</dcterms:created>
  <dcterms:modified xsi:type="dcterms:W3CDTF">2026-07-28T02:29:29+03:00</dcterms:modified>
</cp:coreProperties>
</file>

<file path=docProps/custom.xml><?xml version="1.0" encoding="utf-8"?>
<Properties xmlns="http://schemas.openxmlformats.org/officeDocument/2006/custom-properties" xmlns:vt="http://schemas.openxmlformats.org/officeDocument/2006/docPropsVTypes"/>
</file>