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أيوب بن صالح الرملي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صالح الرملي
</w:t>
      </w:r>
    </w:p>
    <w:p>
      <w:pPr/>
      <w:r>
        <w:rPr/>
        <w:t xml:space="preserve">أيوب بن صالح الرملي روى عنه مالك ما لم يتابعه عليه بلغني، عن يحيى بن معين أنه ضعفه.</w:t>
      </w:r>
    </w:p>
    <w:p/>
    <w:p>
      <w:pPr/>
      <w:r>
        <w:rPr/>
        <w:t xml:space="preserve">قال الشيخ: وفي كتابنا عن محمد بن الحسن بن قتيبة، حدثنا أيوب بن صالح، حدثنا مالك، عن يحيى بن سعيد، عن أنس بن مالك جاء أعرابي فبال في المسجد فذكر الحديث</w:t>
      </w:r>
    </w:p>
    <w:p/>
    <w:p>
      <w:pPr/>
      <w:r>
        <w:rPr/>
        <w:t xml:space="preserve">قال الشيخ: ولا أعلم وصله عن مالك غير أيوب بن صالح هذا وفي الموطأ، عن يحيى بن سعيد أن أعرابيا جاء فبال في المسجد ولم يذكر في إسناده أنس.</w:t>
      </w:r>
    </w:p>
    <w:p/>
    <w:p>
      <w:pPr/>
      <w:r>
        <w:rPr/>
        <w:t xml:space="preserve">أخبرناه الحسن بن الفرج، حدثنا يحيى بن بكير والقاسم بن مهدي، حدثنا أبو مصعب جميعا عن مالك بذلك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الكامل في ضعفاء الرجال،(دار الكتب العلمية - بيروت،1997،ط 5،ج 2،ص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صالح الرملي
</w:t>
      </w:r>
    </w:p>
    <w:p>
      <w:pPr/>
      <w:r>
        <w:rPr/>
        <w:t xml:space="preserve">أيوب بن صالح الرملي </w:t>
      </w:r>
    </w:p>
    <w:p/>
    <w:p>
      <w:pPr/>
      <w:r>
        <w:rPr/>
        <w:t xml:space="preserve">يروي عن مالك ما لا يتابع عليه ضعفه يحيى بن معين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2026-07-29T13:04:01+03:00</dcterms:created>
  <dcterms:modified xsi:type="dcterms:W3CDTF">2026-07-29T13:04:01+03:00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