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الآملي
</w:t>
      </w:r>
    </w:p>
    <w:p>
      <w:pPr/>
      <w:r>
        <w:rPr/>
        <w:t xml:space="preserve">الآملي  محمد بن محمود، عز الدين الآملي: من العلماء بالحكمة، من أهل آمل. صنف كتبا بالعربية والفارسية. فمن العربية (شرح القانون لابن سينا - خ) في شستربتي (3106) و (إبزار معاني كليات القانون لابن سينا - خ) في طوبقبو، لعله غير الاول، و (شرح الفصول الايلاقية - خ) في شستربتي (4654).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2026-10-07T05:14:06+03:00</dcterms:created>
  <dcterms:modified xsi:type="dcterms:W3CDTF">2026-10-07T05:14:06+03:00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