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سودة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سودة
</w:t>
      </w:r>
    </w:p>
    <w:p>
      <w:pPr/>
      <w:r>
        <w:rPr/>
        <w:t xml:space="preserve">ابن سودة  محمد بن محمد بن عبد القادر ابن سودة: أديب مدرس عارف بالحديث من أهل فاس. له (مطالع الشموس والاقمار) في سيرة شيخ يدعى أبا الشتاء الخمار، و (ديوان نظم) في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2026-10-07T04:15:54+03:00</dcterms:created>
  <dcterms:modified xsi:type="dcterms:W3CDTF">2026-10-07T04:15:54+03:00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