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البجائي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البجائي
</w:t>
      </w:r>
    </w:p>
    <w:p>
      <w:pPr/>
      <w:r>
        <w:rPr/>
        <w:t xml:space="preserve">البجائي  أحمد بن محمد بن علي بن غازي بن موسى الداودي، أبو محمد البجائي: أديب. من أهل’’ بجاية’’ في المغرب. له (حدق المقلتين - خ) في شرح بيتي الرقمتين، يتضمن 41 معنى لهما.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2026-09-19T19:15:18+03:00</dcterms:created>
  <dcterms:modified xsi:type="dcterms:W3CDTF">2026-09-19T19:15:18+03:00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