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الجزري
</w:t>
      </w:r>
    </w:p>
    <w:p>
      <w:pPr/>
      <w:r>
        <w:rPr/>
        <w:t xml:space="preserve">ابن الجزري  أحمد بن محمد بن محمد، أبو بكر، شهاب الدين ابن الجزري القرشي الشافعي: مقرئ، دمشقي المولد والوفاة. أخذ عن أبيه وغيره وسمع القراآت الاثنتي عشرة، وتصدر للتدريس. ومات بعد أبيه (المتوفي سنة 833) بقليل. له (الحواشي المفهمة في شرح المقدمة - ط) وهي المقدمة الجزرية.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2026-09-19T19:21:26+03:00</dcterms:created>
  <dcterms:modified xsi:type="dcterms:W3CDTF">2026-09-19T19:21:26+03:00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