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 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 زاهد
</w:t>
      </w:r>
    </w:p>
    <w:p>
      <w:pPr/>
      <w:r>
        <w:rPr/>
        <w:t xml:space="preserve">مير زاهد  محمد (مير زاهد) بن محمد اسلم الهروي: باحث، له علم بالحكة والمنطق. من فضلاء الافغان. كان محتسب العسكر بكابل، وتوفي بها. له كتب عربية، منها: (حاشية على شرح جلال الدين الدواني على تهذيب المنطق للتفازاني -ط) و (شرح رسالة التصورات والتصديقات للقطب الرازي -ط) و (حاشية على المواقف -خ) و (حاشية على الشمسية في المنطق -خ) وله (تفسير) بالفارسية.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2026-10-07T01:18:34+03:00</dcterms:created>
  <dcterms:modified xsi:type="dcterms:W3CDTF">2026-10-07T01:18:34+03:00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