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البكري
</w:t>
      </w:r>
    </w:p>
    <w:p>
      <w:pPr/>
      <w:r>
        <w:rPr/>
        <w:t xml:space="preserve">البكري  محمد بن محمد بن محمد، ابو السرور زين العابدين ابن ابي المكارم البكري ويسمى تاج العارفين: مفتي السلطنة بمصر. كان آية في علم التصوف، وهو اول من لقب بمفتي السلطنة في الديار المصرية. من تآاليفه (تفسير القرآن) اربع مجلدات، لم يبيض، و (تفسير سورة الانعام) مجلدان، و (تفسير سورة الكهف) و (تفسير سورة الفتح).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2026-10-07T01:18:19+03:00</dcterms:created>
  <dcterms:modified xsi:type="dcterms:W3CDTF">2026-10-07T01:18:19+03:00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