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عبد المحسن
</w:t>
      </w:r>
    </w:p>
    <w:p>
      <w:pPr>
        <w:jc w:val="start"/>
        <w:bidi/>
      </w:pPr>
      <w:r>
        <w:rPr>
          <w:rFonts w:ascii="arial" w:hAnsi="arial" w:eastAsia="arial" w:cs="arial"/>
          <w:sz w:val="28"/>
          <w:szCs w:val="28"/>
          <w:b w:val="1"/>
          <w:bCs w:val="1"/>
          <w:rtl/>
        </w:rPr>
        <w:t xml:space="preserve">عبد الرحمن بن عبد المحسن
</w:t>
      </w:r>
    </w:p>
    <w:p>
      <w:pPr/>
      <w:r>
        <w:rPr/>
        <w:t xml:space="preserve">عبد الرحمن بن عبد المحسن ابن حسن بن ضرغام بن صمصام، العدل الفقيه المعمر، كمال الدين الكناني المصري المنشاوي الحنبلي.</w:t>
      </w:r>
    </w:p>
    <w:p/>
    <w:p>
      <w:pPr/>
      <w:r>
        <w:rPr/>
        <w:t xml:space="preserve">سمع من سبط السلفي، والصدر البكري، وطائفة. </w:t>
      </w:r>
    </w:p>
    <w:p/>
    <w:p>
      <w:pPr/>
      <w:r>
        <w:rPr/>
        <w:t xml:space="preserve">وسمع منه شيخنا الذهبي. </w:t>
      </w:r>
    </w:p>
    <w:p/>
    <w:p>
      <w:pPr/>
      <w:r>
        <w:rPr/>
        <w:t xml:space="preserve">كان يخطب بالمنشأة التي لقناطر الأهرام، وصار عدلا بالقاهرة دهرا، واختبل قبل موته بنحو من أربعة أشهر.</w:t>
      </w:r>
    </w:p>
    <w:p/>
    <w:p>
      <w:pPr/>
      <w:r>
        <w:rPr/>
        <w:t xml:space="preserve">وتوفي رحمه الله تعالى سنة عشرين وسبع مئة.</w:t>
      </w:r>
    </w:p>
    <w:p/>
    <w:p>
      <w:pPr/>
      <w:r>
        <w:rPr/>
        <w:t xml:space="preserve">ومولده بالمنشأة سنة سبع وعشرين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المحسن بن حسن بن ضرغام المنشاوي الحنبلي
</w:t>
      </w:r>
    </w:p>
    <w:p>
      <w:pPr/>
      <w:r>
        <w:rPr/>
        <w:t xml:space="preserve">عبد الرحمن بن عبد المحسن بن حسن بن ضرغام المنشاوي الحنبلي عبد الرحمن بن عبد المحسن بن حسن بن ضرغام المنشاوي الحنبلي كمال الدين الكناني ولد سنة 627 وسمع من سبط السلفى عدة أجزاء وحدث عنه ومات سنة 720 بعد أن اختبل بأربعة اشهر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2026-07-28T10:15:09+03:00</dcterms:created>
  <dcterms:modified xsi:type="dcterms:W3CDTF">2026-07-28T10:15:09+03:00</dcterms:modified>
</cp:coreProperties>
</file>

<file path=docProps/custom.xml><?xml version="1.0" encoding="utf-8"?>
<Properties xmlns="http://schemas.openxmlformats.org/officeDocument/2006/custom-properties" xmlns:vt="http://schemas.openxmlformats.org/officeDocument/2006/docPropsVTypes"/>
</file>