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مروان بن عبد الله بن فيرو
</w:t>
      </w:r>
    </w:p>
    <w:p>
      <w:pPr>
        <w:jc w:val="start"/>
        <w:bidi/>
      </w:pPr>
      <w:r>
        <w:rPr>
          <w:rFonts w:ascii="arial" w:hAnsi="arial" w:eastAsia="arial" w:cs="arial"/>
          <w:sz w:val="28"/>
          <w:szCs w:val="28"/>
          <w:b w:val="1"/>
          <w:bCs w:val="1"/>
          <w:rtl/>
        </w:rPr>
        <w:t xml:space="preserve">عبد الله بن مروان بن عبد الله بن فيرو
</w:t>
      </w:r>
    </w:p>
    <w:p>
      <w:pPr/>
      <w:r>
        <w:rPr/>
        <w:t xml:space="preserve">عبد الله بن مروان بن عبد الله بن فيرو الشيخ الإمام المحدث المفتي شيخ الإسلام زين الدين الفارقي، خطيب دمشق ومفتيها، أبو محمد الشافعي.</w:t>
      </w:r>
    </w:p>
    <w:p/>
    <w:p>
      <w:pPr/>
      <w:r>
        <w:rPr/>
        <w:t xml:space="preserve">سمع من كريمة القرشية، وابن الصلاح، والسخاوي، وابن خليل، وطبقتهم، ثم إنه تحول إلى مصر، وقرأ على الشيخ عز الدين بن عبد السلام وغيره.</w:t>
      </w:r>
    </w:p>
    <w:p/>
    <w:p>
      <w:pPr/>
      <w:r>
        <w:rPr/>
        <w:t xml:space="preserve">وروى الكثير، وأبان عن فضل غزير، وفاز بذكر شهير.</w:t>
      </w:r>
    </w:p>
    <w:p/>
    <w:p>
      <w:pPr/>
      <w:r>
        <w:rPr/>
        <w:t xml:space="preserve">وكانت فيه زعارة وحده، وهيبة عظيمة وشده، وكانت فيه قوة للحق، وجلادة على مخاصمة الخلق، وتسرع في الافتاء وقع معه في هوة الإثم إلى الحلق، أراق دماء كثيره، وقطع أطرافا أمورها في ذلك الزمان شهيره.</w:t>
      </w:r>
    </w:p>
    <w:p/>
    <w:p>
      <w:pPr/>
      <w:r>
        <w:rPr/>
        <w:t xml:space="preserve">وكان فصيحا في لفظه، بديعا في خطه، متحريا في ديانته، متجريا إلى أمد صيانته.</w:t>
      </w:r>
    </w:p>
    <w:p/>
    <w:p>
      <w:pPr/>
      <w:r>
        <w:rPr/>
        <w:t xml:space="preserve">ولم يزل على حاله إلى أن فارقت الفارقي حياته، وورد عليه بما أبكى الناس عليه مماته.</w:t>
      </w:r>
    </w:p>
    <w:p/>
    <w:p>
      <w:pPr/>
      <w:r>
        <w:rPr/>
        <w:t xml:space="preserve">وتوفي رحمه الله تعالى في حادي عشري صفر سنة ثلاث وسبع مئة.</w:t>
      </w:r>
    </w:p>
    <w:p/>
    <w:p>
      <w:pPr/>
      <w:r>
        <w:rPr/>
        <w:t xml:space="preserve">ومولده في سنة ثلاث وثلاثين وست مئة.</w:t>
      </w:r>
    </w:p>
    <w:p/>
    <w:p>
      <w:pPr/>
      <w:r>
        <w:rPr/>
        <w:t xml:space="preserve">وكان شيخ دار الحديث الأشرفية، قدم من مصر بالمشيخة بعد الشيخ محيي الدين النووي رحمهما الله تعالى، ودرس بالشامية البرانية، والناصرية، وتصدى للإشغال. وكان قد باشر الإمامة والخطابة بالجامع الأموي في العشرين من جمادى الأولى سنة اثنتين وسبع مئة، وحضر الأفرم لسماع خطبته، وصلى بالمقصورة، وفي هذا اليوم قرئ تقليد قاضي القضاة نجم الدين بن صصرى بالمقصورة، قرأه الشيخ شرف الدين الفزاري.</w:t>
      </w:r>
    </w:p>
    <w:p/>
    <w:p>
      <w:pPr/>
      <w:r>
        <w:rPr/>
        <w:t xml:space="preserve">وتولى مشيخة الحديث بالأشرفية سبعا وعشرين سنة، وهو الذي اهتم بعمارتها بعدما احترقت أيام التتار، وعمرت أحسن مما كانت أولا، وكان مقصودا بالفتوى.</w:t>
      </w:r>
    </w:p>
    <w:p>
      <w:pPr>
        <w:jc w:val="start"/>
        <w:bidi/>
      </w:pPr>
      <w:r>
        <w:rPr>
          <w:sz w:val="24"/>
          <w:szCs w:val="24"/>
          <w:b w:val="1"/>
          <w:bCs w:val="1"/>
          <w:rtl/>
        </w:rPr>
        <w:t xml:space="preserve">
أعيان العصر وأعوان النصر،(دار الفكر المعاصر، بيروت - لبنان / دار الفكر، دمشق - سوريا،1998،ط 1،ج 2،ص 733)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مروان بن عبد الله بن فيروز
</w:t>
      </w:r>
    </w:p>
    <w:p>
      <w:pPr/>
      <w:r>
        <w:rPr/>
        <w:t xml:space="preserve">عبد الله بن مروان بن عبد الله بن فيروز عبد الله بن مروان بن عبد الله بن فيروز الفارقي أبو محمد زين الدين ولد في أول سنة 33 وسمع من ابن الصلاح والسخاوي وابن خليل وكريمة وغيرهم وتفقه وقرأ على الشيخ عز الدين ابن عبد السلام وغيره وكان ذا مهابة وفصاحة حسن الخط كثير التسرع في الإفتاء وحصل له بسبب ذلك أمور مشكلة وولي دار الحديث الأشرفية بعد النووي ودرس بالشامية والناصرية وباشر الخطابة في جمادى الأولى سنة 702 قال الذهبي كان فصيحا متقنا متحريا لديه فضيلة جيدة مع دين وصيانة وقوة في الحق وله هيئة وزعارة قال ولم يكن بالماهر في الخطابة لأنه دخل فيها وقد شاخ قال فسعى ابن الوكيل وحضر على البريد بجهاته ونزل بدار الخطابة وصلى فثار الناس وكرهوا إمامته ومضوا إلى الأقزم فأخبروه وكان من القائمين عليه ابن الحريري وابن صصرى وابن الشريشى وابن تيمية وابن قوام والشيخ على السغناقى والمختصر في محفة يريد علاء الدين ابن العطار لأنه كان يقال له مختصر النووي وكان قد أقعد فكان يدار به في محفة وابن الزملكاني والصوفية وخلق حتى أعيد الفارقى وقرأت بخط العثمانى قاضى صفدأنه حضر دار العدل فرأى على الأفرم قباء حرير وخاتم فضة ودواة مذهبة فقال إذا سألني الله عن هذا ما حجتي إذ قال لى لم لم تقل إن هذا حرام بالإجماع وبكى فابكى الحاضرين والأفرم وبادر إلى نزع القباء والخاتم وأستبدل بهما وبالدواة قال فكان آمرا بالمعروف قائما بالحقوق كثير الإيثار عظيم التواضع رحمه الله مات في صفر سنة 703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مروان بن عبد الله الشيخ زين الدين الفارقي
</w:t>
      </w:r>
    </w:p>
    <w:p>
      <w:pPr/>
      <w:r>
        <w:rPr/>
        <w:t xml:space="preserve">عبد الله بن مروان بن عبد الله الشيخ زين الدين الفارقي خطيب دمشق وشيخ دار الحديث الأشرفية ومدرس الشامية البرانية</w:t>
      </w:r>
    </w:p>
    <w:p/>
    <w:p>
      <w:pPr/>
      <w:r>
        <w:rPr/>
        <w:t xml:space="preserve">كان رجلا عالما صالحا مهيبا</w:t>
      </w:r>
    </w:p>
    <w:p/>
    <w:p>
      <w:pPr/>
      <w:r>
        <w:rPr/>
        <w:t xml:space="preserve">مولده سنة ثلاث وثلاثين وستمائة في المحرم</w:t>
      </w:r>
    </w:p>
    <w:p/>
    <w:p>
      <w:pPr/>
      <w:r>
        <w:rPr/>
        <w:t xml:space="preserve">وسمع من أبي القاسم بن رواحة وابن خليل بحلب ومن كريمة والسخاوي بدمشق</w:t>
      </w:r>
    </w:p>
    <w:p/>
    <w:p>
      <w:pPr/>
      <w:r>
        <w:rPr/>
        <w:t xml:space="preserve">مات في صفر سنة ثلاث وسبعمائة</w:t>
      </w:r>
    </w:p>
    <w:p/>
    <w:p>
      <w:pPr/>
      <w:r>
        <w:rPr/>
        <w:t xml:space="preserve">وحكى لي غير واحد منهم ابن ولي الله الشيخ فتح الدين يحيى وهو ثقة ثبت سيد كبير أن الشيخ زين الدين نزل به بعض أصحابه ضيفا ومعه أهله وابنة له صغيرة فوقعت من رأس شجرة في الدار وأيس منها فلما أخبر بخبرها قال والله لا أرفع رأسي حتى تقوم هذه الصغيرة وسجد فلم يرفع رأسه حتى أخبر باستقلالها في أسرع وقت</w:t>
      </w:r>
    </w:p>
    <w:p/>
    <w:p>
      <w:pPr/>
      <w:r>
        <w:rPr/>
        <w:t xml:space="preserve">أخبرنا أبو عبد الله الحافظ بقراءتي عليه أخبرنا عبد الله بن مروان الفقيه أنبأتنا كريمة عن مسعود بن الحسن أخبرنا أبو عمرو بن منده أخبرنا إبراهيم بن عبد الله التاجر حدثنا أبو عبد الله المحاملي حدثنا محمد بن عبد الرحيم صاعقة حدثنا روح حدثنا شعبة أخبرني موسى بن أنس سمعت أنس بن مالك يقول قال رجل يا رسول الله من أبي قال (أبوك فلان) فنزلت </w:t>
      </w:r>
    </w:p>
    <w:p>
      <w:pPr/>
      <w:r>
        <w:rPr>
          <w:color w:val="0000ff"/>
        </w:rPr>
        <w:t xml:space="preserve">{يا أيها الذين آمنوا لا تسألوا عن أشياء}</w:t>
      </w:r>
    </w:p>
    <w:p>
      <w:pPr/>
      <w:r>
        <w:rPr/>
        <w:t xml:space="preserve"> الآية // أخرجه البخاري // عن صاعقة رحمه الله تعالى</w:t>
      </w:r>
    </w:p>
    <w:p>
      <w:pPr>
        <w:jc w:val="start"/>
        <w:bidi/>
      </w:pPr>
      <w:r>
        <w:rPr>
          <w:sz w:val="24"/>
          <w:szCs w:val="24"/>
          <w:b w:val="1"/>
          <w:bCs w:val="1"/>
          <w:rtl/>
        </w:rPr>
        <w:t xml:space="preserve">
طبقات الشافعية الكبرى،(دار هجر - القاهرة،1992،ط 2،ج 10،ص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مروان بن عبد الله بن فير العلامة زين الدين أبو محمد الفارقي الأصل الشافعي
</w:t>
      </w:r>
    </w:p>
    <w:p>
      <w:pPr/>
      <w:r>
        <w:rPr/>
        <w:t xml:space="preserve">عبد الله بن مروان بن عبد الله بن فير العلامة زين الدين أبو محمد الفارقي الأصل الشافعي شيخ دار الحديث، وخطيب دمشق، سمع ابن رواحة، والسخاوي، وكريمة، والتاج القرطبي، وابن خليل، وعدة، وكان عارفا بالمذهب، وبجملة حسنة من الحديث، ذا اقتصاد في ملبسه، وتصون في نفسه وسطوة على الطلبة وفيه تعبد وحسن معتقد ولد في أول سنة ثلاث وثلاثين وست مائة.</w:t>
      </w:r>
    </w:p>
    <w:p/>
    <w:p>
      <w:pPr/>
      <w:r>
        <w:rPr/>
        <w:t xml:space="preserve">وتوفي في صفر سنة ثلاث وسبع مائة</w:t>
      </w:r>
    </w:p>
    <w:p/>
    <w:p>
      <w:pPr/>
      <w:r>
        <w:rPr/>
        <w:t xml:space="preserve">أخبرنا عبد الله بن مروان الفقيه، أنا أبو القاسم بن رواحة، أنا السلفي، أنا الثقفي، نا هلال بن محمد، نا الحسين بن عياش، نا أبو الأشعث، نا الفضيل بن عياض، عن هشام عن الحسن قال: </w:t>
      </w:r>
    </w:p>
    <w:p>
      <w:pPr/>
      <w:r>
        <w:rPr>
          <w:color w:val="0000ff"/>
        </w:rPr>
        <w:t xml:space="preserve">{كلما نضجت جلودهم بدلناهم جلودا غيرها}</w:t>
      </w:r>
    </w:p>
    <w:p>
      <w:pPr/>
      <w:r>
        <w:rPr/>
        <w:t xml:space="preserve">.</w:t>
      </w:r>
    </w:p>
    <w:p/>
    <w:p>
      <w:pPr/>
      <w:r>
        <w:rPr/>
        <w:t xml:space="preserve">قال: تأكلهم النار كل يوم سبعين ألف مرة، كلما أكلتهم قيل لهم عودوا، فيعودون كما كانوا.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مروان بن عبد الله الشافعي الفارقي زين الدين.
</w:t>
      </w:r>
    </w:p>
    <w:p>
      <w:pPr/>
      <w:r>
        <w:rPr/>
        <w:t xml:space="preserve">عبد الله بن مروان بن عبد الله الشافعي الفارقي زين الدين. </w:t>
      </w:r>
    </w:p>
    <w:p/>
    <w:p/>
    <w:p>
      <w:pPr/>
      <w:r>
        <w:rPr/>
        <w:t xml:space="preserve">شيخ دار الحديث بالشام. سميع ابن الصلاح، والسخاوى وكريمة بنت عبد الوهاب.</w:t>
      </w:r>
    </w:p>
    <w:p/>
    <w:p/>
    <w:p>
      <w:pPr/>
      <w:r>
        <w:rPr/>
        <w:t xml:space="preserve">أجاز لابن جابر ولم يذكر وفاته.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مروان بن عبد اللَّه أبو محمد الفارقي
</w:t>
      </w:r>
    </w:p>
    <w:p>
      <w:pPr/>
      <w:r>
        <w:rPr/>
        <w:t xml:space="preserve">عبد اللَّه بن مروان بن عبد اللَّه أبو محمد الفارقي </w:t>
      </w:r>
    </w:p>
    <w:p/>
    <w:p>
      <w:pPr/>
      <w:r>
        <w:rPr/>
        <w:t xml:space="preserve">خطيب دمشق ومفتى المسلمين وشيخ دار الحديث الأشرفية بعد النووى، ولد بدمشق سنة ثلاث وثلاثين وستمائة، وسمع الحديث من ابن الصباغ وغيره، وأفتى ودرَّس بالناصرية الجوانية وبالشامية البرانية واستمر بالأشرفية سبعاً وعشرين سنة، مات سنة ثلاث وسبعمائة، وهو الذي جدد عمارة دار الحديث بعد خرابها في سنة عاران.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2026-07-29T04:25:34+03:00</dcterms:created>
  <dcterms:modified xsi:type="dcterms:W3CDTF">2026-07-29T04:25:34+03:00</dcterms:modified>
</cp:coreProperties>
</file>

<file path=docProps/custom.xml><?xml version="1.0" encoding="utf-8"?>
<Properties xmlns="http://schemas.openxmlformats.org/officeDocument/2006/custom-properties" xmlns:vt="http://schemas.openxmlformats.org/officeDocument/2006/docPropsVTypes"/>
</file>