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الله
</w:t>
      </w:r>
    </w:p>
    <w:p>
      <w:pPr/>
      <w:r>
        <w:rPr/>
        <w:t xml:space="preserve">ابن حرز الله  محمد بن محمد بن علي بن حرز الله الوادي آشي، ابو عبد الله: اديب، من الكتاب. اتصل بابن سلطان المغرب وخدمه بالكتابة، وارتاش وحسنت حاله. وحج، واستوطن بيت المقدس، ثم انتقل إلى دمشق وتوفي بها. له تآليف، منها (عرف الطيب في وصف الخطيب).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2026-07-28T05:11:04+03:00</dcterms:created>
  <dcterms:modified xsi:type="dcterms:W3CDTF">2026-07-28T05:11:04+03:00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