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سليمان
</w:t>
      </w:r>
    </w:p>
    <w:p>
      <w:pPr/>
      <w:r>
        <w:rPr/>
        <w:t xml:space="preserve">خضر بن سليمان الأمير ابن أمير المؤمنين المستكفي بالله.</w:t>
      </w:r>
    </w:p>
    <w:p/>
    <w:p>
      <w:pPr/>
      <w:r>
        <w:rPr/>
        <w:t xml:space="preserve">كان ولي العهد. فتوفي في ثالث عشري جمادى الآخرة سنة عشر وسبع مئة، ودفن في التربة المظفرية جوار السيدة نفيسة خارج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سليمان بن أحمد العباسي
</w:t>
      </w:r>
    </w:p>
    <w:p>
      <w:pPr/>
      <w:r>
        <w:rPr/>
        <w:t xml:space="preserve">خضر بن سليمان بن أحمد العباسي خضر بن سليمان بن أحمد العباسي كان ولي عهد والده المستكفي ابن الحاكم فمات وهو شاب في جمادى الآخرة سنة 710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2026-07-28T10:11:58+03:00</dcterms:created>
  <dcterms:modified xsi:type="dcterms:W3CDTF">2026-07-28T10:11:58+03:00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