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الناصر
</w:t>
      </w:r>
    </w:p>
    <w:p>
      <w:pPr>
        <w:jc w:val="start"/>
        <w:bidi/>
      </w:pPr>
      <w:r>
        <w:rPr>
          <w:rFonts w:ascii="arial" w:hAnsi="arial" w:eastAsia="arial" w:cs="arial"/>
          <w:sz w:val="28"/>
          <w:szCs w:val="28"/>
          <w:b w:val="1"/>
          <w:bCs w:val="1"/>
          <w:rtl/>
        </w:rPr>
        <w:t xml:space="preserve">الملك الناصر
</w:t>
      </w:r>
    </w:p>
    <w:p>
      <w:pPr/>
      <w:r>
        <w:rPr/>
        <w:t xml:space="preserve">الملك الناصر  أحمد بن محمد بن قلاوون، شهاب الدين الملك الناصر ابن الملك الناصر: من ملوك الدولة القلاوونية بمصر والشام. ولد بالقاهرة، وأرسله أبوه إلى الكرك ليعلم الفروسية، فاستمر فيها أيام أبيه (الناصر الأول) وأخويه أبي بكر (المنصور) والأشرف (كجك) وتولى السلطنة سنة 742 بعد خلع الأشرف، فانتقل إلى القاهرة، وتلقب بلقب أبيه (الناصر) وقتل جماعة من أمراء الجيش كانوا في السجن، وجمع أموالا من الخزائن السلطانية وتحفها، وعاد إلى الكرك. واتهم باللانغماس في اللهو، فكتب قواد الشام إلى قواد مصر في خلعه، فخلعوه في أوائل سنة 743 وولوا أخاه إسماعيل (الصالح) وأرسلوا الجيش لمحاصرة أحمد في الكرك، فقاتل وقوتل إلى أن أمسكه الأمير منجك اليوسفي فذبحه وأحضر رأسه في علبة إلى القاهرة. ومدة حكمه بمصر 72 يوما. </w:t>
      </w:r>
    </w:p>
    <w:p>
      <w:pPr>
        <w:jc w:val="start"/>
        <w:bidi/>
      </w:pPr>
      <w:r>
        <w:rPr>
          <w:sz w:val="24"/>
          <w:szCs w:val="24"/>
          <w:b w:val="1"/>
          <w:bCs w:val="1"/>
          <w:rtl/>
        </w:rPr>
        <w:t xml:space="preserve">
الأعلام،(دار العلم للملايين - بيروت،2002،ط 15،ج 1،ص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2026-07-28T17:28:53+03:00</dcterms:created>
  <dcterms:modified xsi:type="dcterms:W3CDTF">2026-07-28T17:28:53+03:00</dcterms:modified>
</cp:coreProperties>
</file>

<file path=docProps/custom.xml><?xml version="1.0" encoding="utf-8"?>
<Properties xmlns="http://schemas.openxmlformats.org/officeDocument/2006/custom-properties" xmlns:vt="http://schemas.openxmlformats.org/officeDocument/2006/docPropsVTypes"/>
</file>