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البلبيسي
</w:t>
      </w:r>
    </w:p>
    <w:p>
      <w:pPr/>
      <w:r>
        <w:rPr/>
        <w:t xml:space="preserve">البلبيسي  محمد بن محمد بن علي البلبيسي: فاضل مصري. له كتاب (الملح والطرف من منادمات ارباب الحرف -ط) فرغ منه سنة 746.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2026-10-06T22:16:47+03:00</dcterms:created>
  <dcterms:modified xsi:type="dcterms:W3CDTF">2026-10-06T22:16:47+03:00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