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الإخوة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الإخوة
</w:t>
      </w:r>
    </w:p>
    <w:p>
      <w:pPr/>
      <w:r>
        <w:rPr/>
        <w:t xml:space="preserve">ابن الإخوة  محمد بن محمد بن أحمد بن ابي زيد ابن الاخوة، القريشي ضياء الدين، محدث. له (معالم القربة في احكام الحسبة -ط) مع ترجمة انجليزية.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2026-10-06T21:15:07+03:00</dcterms:created>
  <dcterms:modified xsi:type="dcterms:W3CDTF">2026-10-06T21:15:07+03:00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